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976B4" w14:textId="55F1F507" w:rsidR="0017772C" w:rsidRPr="00203EEB" w:rsidRDefault="009D357D" w:rsidP="00203EEB">
      <w:pPr>
        <w:widowControl w:val="0"/>
        <w:autoSpaceDE w:val="0"/>
        <w:autoSpaceDN w:val="0"/>
        <w:adjustRightInd w:val="0"/>
        <w:spacing w:after="200" w:line="270" w:lineRule="exact"/>
        <w:rPr>
          <w:rFonts w:ascii="Arial" w:hAnsi="Arial" w:cs="Arial"/>
          <w:b/>
          <w:color w:val="000000"/>
          <w:sz w:val="20"/>
          <w:szCs w:val="19"/>
        </w:rPr>
      </w:pPr>
      <w:r>
        <w:rPr>
          <w:rFonts w:ascii="Arial" w:hAnsi="Arial" w:cs="Arial"/>
          <w:b/>
          <w:noProof/>
          <w:color w:val="000000"/>
          <w:sz w:val="20"/>
          <w:szCs w:val="19"/>
        </w:rPr>
        <w:drawing>
          <wp:anchor distT="0" distB="0" distL="114300" distR="114300" simplePos="0" relativeHeight="251676672" behindDoc="0" locked="0" layoutInCell="1" allowOverlap="1" wp14:anchorId="334AFD28" wp14:editId="412B6025">
            <wp:simplePos x="0" y="0"/>
            <wp:positionH relativeFrom="column">
              <wp:posOffset>4241165</wp:posOffset>
            </wp:positionH>
            <wp:positionV relativeFrom="paragraph">
              <wp:posOffset>-762635</wp:posOffset>
            </wp:positionV>
            <wp:extent cx="1809750" cy="2690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HL_Logo_horizontal_RGB_mediumblue_red_2016_09_28.png"/>
                    <pic:cNvPicPr/>
                  </pic:nvPicPr>
                  <pic:blipFill>
                    <a:blip r:embed="rId8">
                      <a:extLst>
                        <a:ext uri="{28A0092B-C50C-407E-A947-70E740481C1C}">
                          <a14:useLocalDpi xmlns:a14="http://schemas.microsoft.com/office/drawing/2010/main" val="0"/>
                        </a:ext>
                      </a:extLst>
                    </a:blip>
                    <a:stretch>
                      <a:fillRect/>
                    </a:stretch>
                  </pic:blipFill>
                  <pic:spPr>
                    <a:xfrm>
                      <a:off x="0" y="0"/>
                      <a:ext cx="1809750" cy="269043"/>
                    </a:xfrm>
                    <a:prstGeom prst="rect">
                      <a:avLst/>
                    </a:prstGeom>
                  </pic:spPr>
                </pic:pic>
              </a:graphicData>
            </a:graphic>
            <wp14:sizeRelH relativeFrom="page">
              <wp14:pctWidth>0</wp14:pctWidth>
            </wp14:sizeRelH>
            <wp14:sizeRelV relativeFrom="page">
              <wp14:pctHeight>0</wp14:pctHeight>
            </wp14:sizeRelV>
          </wp:anchor>
        </w:drawing>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9504" behindDoc="0" locked="0" layoutInCell="1" allowOverlap="1" wp14:anchorId="783B9552" wp14:editId="6111B32B">
                <wp:simplePos x="0" y="0"/>
                <wp:positionH relativeFrom="page">
                  <wp:posOffset>208915</wp:posOffset>
                </wp:positionH>
                <wp:positionV relativeFrom="page">
                  <wp:posOffset>3773170</wp:posOffset>
                </wp:positionV>
                <wp:extent cx="18000" cy="18000"/>
                <wp:effectExtent l="0" t="0" r="0" b="0"/>
                <wp:wrapNone/>
                <wp:docPr id="7" name="Oval 7"/>
                <wp:cNvGraphicFramePr/>
                <a:graphic xmlns:a="http://schemas.openxmlformats.org/drawingml/2006/main">
                  <a:graphicData uri="http://schemas.microsoft.com/office/word/2010/wordprocessingShape">
                    <wps:wsp>
                      <wps:cNvSpPr/>
                      <wps:spPr>
                        <a:xfrm>
                          <a:off x="0" y="0"/>
                          <a:ext cx="18000" cy="18000"/>
                        </a:xfrm>
                        <a:prstGeom prst="ellipse">
                          <a:avLst/>
                        </a:prstGeom>
                        <a:solidFill>
                          <a:schemeClr val="tx1"/>
                        </a:solidFill>
                        <a:ln>
                          <a:noFill/>
                        </a:ln>
                        <a:effectLst/>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F104D9" id="Oval 7" o:spid="_x0000_s1026" style="position:absolute;margin-left:16.45pt;margin-top:297.1pt;width:1.4pt;height: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D2zQIAAN0FAAAOAAAAZHJzL2Uyb0RvYy54bWysVE1v2zAMvQ/YfxB0d22nTp0EdQo3gYcB&#10;RVOsHXpWZKkxJkuapHxt2H8fJcdJthY9DLvYpPhIkU8kr292rUAbZmyjZIHTiwQjJqmqG/lS4K9P&#10;VTTCyDoiayKUZAXeM4tvph8/XG/1hA3USomaGQRBpJ1sdYFXzulJHFu6Yi2xF0ozCUauTEscqOYl&#10;rg3ZQvRWxIMkuYq3ytTaKMqshdN5Z8TTEJ9zRt2Cc8scEgWG3Fz4mvBd+m88vSaTF0P0qqGHNMg/&#10;ZNGSRsKlx1Bz4gham+ZVqLahRlnF3QVVbaw4bygLNUA1afJXNY8rolmoBcix+kiT/X9h6f3mwaCm&#10;LnCOkSQtPNFiQwTKPTNbbScAeNQP5qBZEH2ZO25a/4cC0C6wuT+yyXYOUThMR0kClFOwdCLEiE+u&#10;2lj3iakWeaHATIhGW18tmZDNnXUdukf5Y6tEU1eNEEHxHcJmwiBIt8Bul/qMIf4fKCE9Virv1Zm7&#10;ExZao7uFTCBjED3S5x6e7WdVloOr+eU8mo/GeZQt2SAaVUkW3ZbZMJ3leZXO819d+5ycZsN8UObD&#10;cXRVDtMoS5NRVJbJIJpXZVImWTUbZ7fBCfLsL409yx2vQXJ7wXwqQn5hHF7GMxlYCTNxqrj+1lcc&#10;kN6FQ5VHp8v3nQ7YUHQg4+g4eN+xow7Q4UYl3dGxbaQybzkL16fKOzw81FmtXlyqeg+NaFQ3oVbT&#10;qoG+uCPWPRADIwmdBGvGLeDDhdoWWB0kjFbK/Hjr3ONhUsCK0RZGvMD2+5oYhpH4LGGGxmmW+Z0Q&#10;lAyeDhRzblmeW+S6nSnotBQWmqZB9HgnepEb1T7DNir9rWAiksLdBabO9MrMdasH9hllZRlgsAc0&#10;cXfyUdP+pX3TP+2eidGH4XDQLPeqXwevBqTD+veQqlw7xZswPSdeD3zDDgkjcth3fkmd6wF12srT&#10;3wAAAP//AwBQSwMEFAAGAAgAAAAhAOP9EbHfAAAACQEAAA8AAABkcnMvZG93bnJldi54bWxMj8FO&#10;wzAMhu9IvENkJG4spWNsK00nNDGhSbuwcdkta9wkonFKk3Xl7clOcLT96ff3l6vRtWzAPlhPAh4n&#10;GTCk2itLWsDnYfOwABaiJCVbTyjgBwOsqtubUhbKX+gDh33ULIVQKKQAE2NXcB5qg06Gie+Q0q3x&#10;vZMxjb3mqpeXFO5anmfZM3fSUvpgZIdrg/XX/uwE1Favh3d/iPbbNLtmq7f95u0oxP3d+PoCLOIY&#10;/2C46id1qJLTyZ9JBdYKmObLRAqYLZ9yYAmYzubATtfFPANelfx/g+oXAAD//wMAUEsBAi0AFAAG&#10;AAgAAAAhALaDOJL+AAAA4QEAABMAAAAAAAAAAAAAAAAAAAAAAFtDb250ZW50X1R5cGVzXS54bWxQ&#10;SwECLQAUAAYACAAAACEAOP0h/9YAAACUAQAACwAAAAAAAAAAAAAAAAAvAQAAX3JlbHMvLnJlbHNQ&#10;SwECLQAUAAYACAAAACEAaHcw9s0CAADdBQAADgAAAAAAAAAAAAAAAAAuAgAAZHJzL2Uyb0RvYy54&#10;bWxQSwECLQAUAAYACAAAACEA4/0Rsd8AAAAJAQAADwAAAAAAAAAAAAAAAAAnBQAAZHJzL2Rvd25y&#10;ZXYueG1sUEsFBgAAAAAEAAQA8wAAADMGAAAAAA==&#10;" fillcolor="black [3213]" stroked="f">
                <w10:wrap anchorx="page" anchory="page"/>
              </v:oval>
            </w:pict>
          </mc:Fallback>
        </mc:AlternateContent>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0DA85E1">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2EDDE220"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8646F9">
                              <w:rPr>
                                <w:rFonts w:ascii="Arial" w:hAnsi="Arial" w:cs="Arial"/>
                                <w:color w:val="000000"/>
                                <w:sz w:val="13"/>
                                <w:szCs w:val="13"/>
                              </w:rPr>
                              <w:br/>
                            </w:r>
                            <w:r w:rsidR="00BE4B2B" w:rsidRPr="00BE4B2B">
                              <w:rPr>
                                <w:rFonts w:ascii="Arial" w:hAnsi="Arial" w:cs="Arial"/>
                                <w:color w:val="000000"/>
                                <w:sz w:val="13"/>
                                <w:szCs w:val="13"/>
                              </w:rPr>
                              <w:t>Gebäude H2.1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2EDDE220"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8646F9">
                        <w:rPr>
                          <w:rFonts w:ascii="Arial" w:hAnsi="Arial" w:cs="Arial"/>
                          <w:color w:val="000000"/>
                          <w:sz w:val="13"/>
                          <w:szCs w:val="13"/>
                        </w:rPr>
                        <w:br/>
                      </w:r>
                      <w:r w:rsidR="00BE4B2B" w:rsidRPr="00BE4B2B">
                        <w:rPr>
                          <w:rFonts w:ascii="Arial" w:hAnsi="Arial" w:cs="Arial"/>
                          <w:color w:val="000000"/>
                          <w:sz w:val="13"/>
                          <w:szCs w:val="13"/>
                        </w:rPr>
                        <w:t>Gebäude H2.1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8DFDE3" w14:textId="77777777" w:rsidR="00BE4B2B" w:rsidRPr="00BE4B2B" w:rsidRDefault="00BE4B2B" w:rsidP="00BE4B2B">
                            <w:pPr>
                              <w:tabs>
                                <w:tab w:val="left" w:pos="520"/>
                              </w:tabs>
                              <w:spacing w:after="85" w:line="172" w:lineRule="atLeast"/>
                              <w:rPr>
                                <w:rFonts w:ascii="Arial" w:hAnsi="Arial" w:cs="Arial"/>
                                <w:b/>
                                <w:bCs/>
                                <w:color w:val="000000"/>
                                <w:sz w:val="20"/>
                                <w:szCs w:val="20"/>
                              </w:rPr>
                            </w:pPr>
                            <w:r w:rsidRPr="00BE4B2B">
                              <w:rPr>
                                <w:rFonts w:ascii="Arial" w:hAnsi="Arial" w:cs="Arial"/>
                                <w:b/>
                                <w:bCs/>
                                <w:color w:val="000000"/>
                                <w:sz w:val="20"/>
                                <w:szCs w:val="20"/>
                              </w:rPr>
                              <w:t>Presseinformation</w:t>
                            </w:r>
                          </w:p>
                          <w:p w14:paraId="615197F3" w14:textId="3870CEEB" w:rsidR="00BE4B2B" w:rsidRPr="005570EC" w:rsidRDefault="000A7288" w:rsidP="00BE4B2B">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 26</w:t>
                            </w:r>
                            <w:r w:rsidR="00B41BF0">
                              <w:rPr>
                                <w:rFonts w:ascii="Arial" w:hAnsi="Arial" w:cs="Arial"/>
                                <w:bCs/>
                                <w:color w:val="000000"/>
                                <w:sz w:val="13"/>
                                <w:szCs w:val="13"/>
                              </w:rPr>
                              <w:t>.</w:t>
                            </w:r>
                            <w:r w:rsidR="00BE4B2B" w:rsidRPr="00BE4B2B">
                              <w:rPr>
                                <w:rFonts w:ascii="Arial" w:hAnsi="Arial" w:cs="Arial"/>
                                <w:bCs/>
                                <w:color w:val="000000"/>
                                <w:sz w:val="13"/>
                                <w:szCs w:val="13"/>
                              </w:rPr>
                              <w:t xml:space="preserve"> </w:t>
                            </w:r>
                            <w:r w:rsidR="00FF63E8">
                              <w:rPr>
                                <w:rFonts w:ascii="Arial" w:hAnsi="Arial" w:cs="Arial"/>
                                <w:bCs/>
                                <w:color w:val="000000"/>
                                <w:sz w:val="13"/>
                                <w:szCs w:val="13"/>
                              </w:rPr>
                              <w:t>April</w:t>
                            </w:r>
                            <w:r w:rsidR="00BE4B2B" w:rsidRPr="00BE4B2B">
                              <w:rPr>
                                <w:rFonts w:ascii="Arial" w:hAnsi="Arial" w:cs="Arial"/>
                                <w:bCs/>
                                <w:color w:val="000000"/>
                                <w:sz w:val="13"/>
                                <w:szCs w:val="13"/>
                              </w:rPr>
                              <w:t xml:space="preserve"> 2017</w:t>
                            </w:r>
                          </w:p>
                          <w:p w14:paraId="5E421E39" w14:textId="6392A342" w:rsidR="00393555" w:rsidRPr="006A7564" w:rsidRDefault="00393555" w:rsidP="0031133C">
                            <w:pPr>
                              <w:tabs>
                                <w:tab w:val="left" w:pos="520"/>
                              </w:tabs>
                              <w:spacing w:after="85" w:line="172" w:lineRule="atLeast"/>
                              <w:rPr>
                                <w:caps/>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0B8DFDE3" w14:textId="77777777" w:rsidR="00BE4B2B" w:rsidRPr="00BE4B2B" w:rsidRDefault="00BE4B2B" w:rsidP="00BE4B2B">
                      <w:pPr>
                        <w:tabs>
                          <w:tab w:val="left" w:pos="520"/>
                        </w:tabs>
                        <w:spacing w:after="85" w:line="172" w:lineRule="atLeast"/>
                        <w:rPr>
                          <w:rFonts w:ascii="Arial" w:hAnsi="Arial" w:cs="Arial"/>
                          <w:b/>
                          <w:bCs/>
                          <w:color w:val="000000"/>
                          <w:sz w:val="20"/>
                          <w:szCs w:val="20"/>
                        </w:rPr>
                      </w:pPr>
                      <w:r w:rsidRPr="00BE4B2B">
                        <w:rPr>
                          <w:rFonts w:ascii="Arial" w:hAnsi="Arial" w:cs="Arial"/>
                          <w:b/>
                          <w:bCs/>
                          <w:color w:val="000000"/>
                          <w:sz w:val="20"/>
                          <w:szCs w:val="20"/>
                        </w:rPr>
                        <w:t>Presseinformation</w:t>
                      </w:r>
                    </w:p>
                    <w:p w14:paraId="615197F3" w14:textId="3870CEEB" w:rsidR="00BE4B2B" w:rsidRPr="005570EC" w:rsidRDefault="000A7288" w:rsidP="00BE4B2B">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 26</w:t>
                      </w:r>
                      <w:r w:rsidR="00B41BF0">
                        <w:rPr>
                          <w:rFonts w:ascii="Arial" w:hAnsi="Arial" w:cs="Arial"/>
                          <w:bCs/>
                          <w:color w:val="000000"/>
                          <w:sz w:val="13"/>
                          <w:szCs w:val="13"/>
                        </w:rPr>
                        <w:t>.</w:t>
                      </w:r>
                      <w:r w:rsidR="00BE4B2B" w:rsidRPr="00BE4B2B">
                        <w:rPr>
                          <w:rFonts w:ascii="Arial" w:hAnsi="Arial" w:cs="Arial"/>
                          <w:bCs/>
                          <w:color w:val="000000"/>
                          <w:sz w:val="13"/>
                          <w:szCs w:val="13"/>
                        </w:rPr>
                        <w:t xml:space="preserve"> </w:t>
                      </w:r>
                      <w:r w:rsidR="00FF63E8">
                        <w:rPr>
                          <w:rFonts w:ascii="Arial" w:hAnsi="Arial" w:cs="Arial"/>
                          <w:bCs/>
                          <w:color w:val="000000"/>
                          <w:sz w:val="13"/>
                          <w:szCs w:val="13"/>
                        </w:rPr>
                        <w:t>April</w:t>
                      </w:r>
                      <w:r w:rsidR="00BE4B2B" w:rsidRPr="00BE4B2B">
                        <w:rPr>
                          <w:rFonts w:ascii="Arial" w:hAnsi="Arial" w:cs="Arial"/>
                          <w:bCs/>
                          <w:color w:val="000000"/>
                          <w:sz w:val="13"/>
                          <w:szCs w:val="13"/>
                        </w:rPr>
                        <w:t xml:space="preserve"> 2017</w:t>
                      </w:r>
                    </w:p>
                    <w:p w14:paraId="5E421E39" w14:textId="6392A342" w:rsidR="00393555" w:rsidRPr="006A7564" w:rsidRDefault="00393555" w:rsidP="0031133C">
                      <w:pPr>
                        <w:tabs>
                          <w:tab w:val="left" w:pos="520"/>
                        </w:tabs>
                        <w:spacing w:after="85" w:line="172" w:lineRule="atLeast"/>
                        <w:rPr>
                          <w:caps/>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687A6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642D578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p>
                          <w:p w14:paraId="3A849FA7"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Pr="00C748AD">
                              <w:rPr>
                                <w:rFonts w:ascii="Arial" w:hAnsi="Arial" w:cs="Arial"/>
                                <w:color w:val="000000"/>
                                <w:sz w:val="13"/>
                                <w:szCs w:val="13"/>
                              </w:rPr>
                              <w:br/>
                            </w:r>
                            <w:r>
                              <w:rPr>
                                <w:rFonts w:ascii="Arial" w:hAnsi="Arial" w:cs="Arial"/>
                                <w:i/>
                                <w:iCs/>
                                <w:color w:val="000000"/>
                                <w:sz w:val="13"/>
                                <w:szCs w:val="13"/>
                              </w:rPr>
                              <w:t>Stellvertretende Leiterin Kommunikation und Marketing</w:t>
                            </w:r>
                          </w:p>
                          <w:p w14:paraId="0CEDA4EF" w14:textId="77777777" w:rsidR="0017772C" w:rsidRPr="00C748AD" w:rsidRDefault="0017772C" w:rsidP="0017772C">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Fon</w:t>
                            </w:r>
                            <w:r>
                              <w:rPr>
                                <w:rFonts w:ascii="Arial" w:hAnsi="Arial" w:cs="Arial"/>
                                <w:color w:val="000000"/>
                                <w:sz w:val="13"/>
                                <w:szCs w:val="13"/>
                              </w:rPr>
                              <w:tab/>
                              <w:t>+49 2381 8789 - 105</w:t>
                            </w:r>
                          </w:p>
                          <w:p w14:paraId="13DD2172"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johanna.boemken</w:t>
                            </w:r>
                            <w:r w:rsidRPr="00C748AD">
                              <w:rPr>
                                <w:rFonts w:ascii="Arial" w:hAnsi="Arial" w:cs="Arial"/>
                                <w:color w:val="000000"/>
                                <w:sz w:val="13"/>
                                <w:szCs w:val="13"/>
                              </w:rPr>
                              <w:t>@hshl.de</w:t>
                            </w:r>
                          </w:p>
                          <w:p w14:paraId="2558C3DE" w14:textId="77777777" w:rsidR="0017772C" w:rsidRDefault="0017772C" w:rsidP="001C7FD2">
                            <w:pPr>
                              <w:spacing w:after="85" w:line="172" w:lineRule="atLeast"/>
                              <w:rPr>
                                <w:rFonts w:ascii="Arial" w:hAnsi="Arial" w:cs="Arial"/>
                                <w:b/>
                                <w:bCs/>
                                <w:color w:val="000000"/>
                                <w:sz w:val="13"/>
                                <w:szCs w:val="13"/>
                              </w:rPr>
                            </w:pPr>
                          </w:p>
                          <w:p w14:paraId="595EF0FE" w14:textId="77777777" w:rsidR="0017772C" w:rsidRDefault="0017772C" w:rsidP="001C7FD2">
                            <w:pPr>
                              <w:spacing w:after="85" w:line="172" w:lineRule="atLeast"/>
                              <w:rPr>
                                <w:rFonts w:ascii="Arial" w:hAnsi="Arial" w:cs="Arial"/>
                                <w:b/>
                                <w:bCs/>
                                <w:color w:val="000000"/>
                                <w:sz w:val="13"/>
                                <w:szCs w:val="13"/>
                              </w:rPr>
                            </w:pPr>
                          </w:p>
                          <w:p w14:paraId="15BE65D7" w14:textId="679F20F6" w:rsidR="001C7FD2" w:rsidRPr="00C748AD" w:rsidRDefault="00E75346" w:rsidP="001C7FD2">
                            <w:pPr>
                              <w:spacing w:after="85" w:line="172" w:lineRule="atLeast"/>
                              <w:rPr>
                                <w:rFonts w:ascii="Arial" w:hAnsi="Arial" w:cs="Arial"/>
                                <w:b/>
                                <w:sz w:val="13"/>
                                <w:szCs w:val="13"/>
                              </w:rPr>
                            </w:pPr>
                            <w:r>
                              <w:rPr>
                                <w:rFonts w:ascii="Arial" w:hAnsi="Arial" w:cs="Arial"/>
                                <w:b/>
                                <w:bCs/>
                                <w:color w:val="000000"/>
                                <w:sz w:val="13"/>
                                <w:szCs w:val="13"/>
                              </w:rPr>
                              <w:t xml:space="preserve">Hamm, </w:t>
                            </w:r>
                            <w:r w:rsidR="00FF63E8">
                              <w:rPr>
                                <w:rFonts w:ascii="Arial" w:hAnsi="Arial" w:cs="Arial"/>
                                <w:b/>
                                <w:bCs/>
                                <w:color w:val="000000"/>
                                <w:sz w:val="13"/>
                                <w:szCs w:val="13"/>
                              </w:rPr>
                              <w:t>2</w:t>
                            </w:r>
                            <w:r w:rsidR="000A7288">
                              <w:rPr>
                                <w:rFonts w:ascii="Arial" w:hAnsi="Arial" w:cs="Arial"/>
                                <w:b/>
                                <w:bCs/>
                                <w:color w:val="000000"/>
                                <w:sz w:val="13"/>
                                <w:szCs w:val="13"/>
                              </w:rPr>
                              <w:t>6</w:t>
                            </w:r>
                            <w:r w:rsidR="0017772C">
                              <w:rPr>
                                <w:rFonts w:ascii="Arial" w:hAnsi="Arial" w:cs="Arial"/>
                                <w:b/>
                                <w:bCs/>
                                <w:color w:val="000000"/>
                                <w:sz w:val="13"/>
                                <w:szCs w:val="13"/>
                              </w:rPr>
                              <w:t>.0</w:t>
                            </w:r>
                            <w:r w:rsidR="00FF63E8">
                              <w:rPr>
                                <w:rFonts w:ascii="Arial" w:hAnsi="Arial" w:cs="Arial"/>
                                <w:b/>
                                <w:bCs/>
                                <w:color w:val="000000"/>
                                <w:sz w:val="13"/>
                                <w:szCs w:val="13"/>
                              </w:rPr>
                              <w:t>4</w:t>
                            </w:r>
                            <w:r w:rsidR="0017772C">
                              <w:rPr>
                                <w:rFonts w:ascii="Arial" w:hAnsi="Arial" w:cs="Arial"/>
                                <w:b/>
                                <w:bCs/>
                                <w:color w:val="000000"/>
                                <w:sz w:val="13"/>
                                <w:szCs w:val="13"/>
                              </w:rPr>
                              <w:t>.2017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15687A6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642D578D"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p>
                    <w:p w14:paraId="3A849FA7"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Pr="00C748AD">
                        <w:rPr>
                          <w:rFonts w:ascii="Arial" w:hAnsi="Arial" w:cs="Arial"/>
                          <w:color w:val="000000"/>
                          <w:sz w:val="13"/>
                          <w:szCs w:val="13"/>
                        </w:rPr>
                        <w:br/>
                      </w:r>
                      <w:r>
                        <w:rPr>
                          <w:rFonts w:ascii="Arial" w:hAnsi="Arial" w:cs="Arial"/>
                          <w:i/>
                          <w:iCs/>
                          <w:color w:val="000000"/>
                          <w:sz w:val="13"/>
                          <w:szCs w:val="13"/>
                        </w:rPr>
                        <w:t>Stellvertretende Leiterin Kommunikation und Marketing</w:t>
                      </w:r>
                    </w:p>
                    <w:p w14:paraId="0CEDA4EF" w14:textId="77777777" w:rsidR="0017772C" w:rsidRPr="00C748AD" w:rsidRDefault="0017772C" w:rsidP="0017772C">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Fon</w:t>
                      </w:r>
                      <w:r>
                        <w:rPr>
                          <w:rFonts w:ascii="Arial" w:hAnsi="Arial" w:cs="Arial"/>
                          <w:color w:val="000000"/>
                          <w:sz w:val="13"/>
                          <w:szCs w:val="13"/>
                        </w:rPr>
                        <w:tab/>
                        <w:t>+49 2381 8789 - 105</w:t>
                      </w:r>
                    </w:p>
                    <w:p w14:paraId="13DD2172" w14:textId="77777777" w:rsidR="0017772C" w:rsidRPr="00C748AD" w:rsidRDefault="0017772C"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johanna.boemken</w:t>
                      </w:r>
                      <w:r w:rsidRPr="00C748AD">
                        <w:rPr>
                          <w:rFonts w:ascii="Arial" w:hAnsi="Arial" w:cs="Arial"/>
                          <w:color w:val="000000"/>
                          <w:sz w:val="13"/>
                          <w:szCs w:val="13"/>
                        </w:rPr>
                        <w:t>@hshl.de</w:t>
                      </w:r>
                    </w:p>
                    <w:p w14:paraId="2558C3DE" w14:textId="77777777" w:rsidR="0017772C" w:rsidRDefault="0017772C" w:rsidP="001C7FD2">
                      <w:pPr>
                        <w:spacing w:after="85" w:line="172" w:lineRule="atLeast"/>
                        <w:rPr>
                          <w:rFonts w:ascii="Arial" w:hAnsi="Arial" w:cs="Arial"/>
                          <w:b/>
                          <w:bCs/>
                          <w:color w:val="000000"/>
                          <w:sz w:val="13"/>
                          <w:szCs w:val="13"/>
                        </w:rPr>
                      </w:pPr>
                    </w:p>
                    <w:p w14:paraId="595EF0FE" w14:textId="77777777" w:rsidR="0017772C" w:rsidRDefault="0017772C" w:rsidP="001C7FD2">
                      <w:pPr>
                        <w:spacing w:after="85" w:line="172" w:lineRule="atLeast"/>
                        <w:rPr>
                          <w:rFonts w:ascii="Arial" w:hAnsi="Arial" w:cs="Arial"/>
                          <w:b/>
                          <w:bCs/>
                          <w:color w:val="000000"/>
                          <w:sz w:val="13"/>
                          <w:szCs w:val="13"/>
                        </w:rPr>
                      </w:pPr>
                    </w:p>
                    <w:p w14:paraId="15BE65D7" w14:textId="679F20F6" w:rsidR="001C7FD2" w:rsidRPr="00C748AD" w:rsidRDefault="00E75346" w:rsidP="001C7FD2">
                      <w:pPr>
                        <w:spacing w:after="85" w:line="172" w:lineRule="atLeast"/>
                        <w:rPr>
                          <w:rFonts w:ascii="Arial" w:hAnsi="Arial" w:cs="Arial"/>
                          <w:b/>
                          <w:sz w:val="13"/>
                          <w:szCs w:val="13"/>
                        </w:rPr>
                      </w:pPr>
                      <w:r>
                        <w:rPr>
                          <w:rFonts w:ascii="Arial" w:hAnsi="Arial" w:cs="Arial"/>
                          <w:b/>
                          <w:bCs/>
                          <w:color w:val="000000"/>
                          <w:sz w:val="13"/>
                          <w:szCs w:val="13"/>
                        </w:rPr>
                        <w:t xml:space="preserve">Hamm, </w:t>
                      </w:r>
                      <w:r w:rsidR="00FF63E8">
                        <w:rPr>
                          <w:rFonts w:ascii="Arial" w:hAnsi="Arial" w:cs="Arial"/>
                          <w:b/>
                          <w:bCs/>
                          <w:color w:val="000000"/>
                          <w:sz w:val="13"/>
                          <w:szCs w:val="13"/>
                        </w:rPr>
                        <w:t>2</w:t>
                      </w:r>
                      <w:r w:rsidR="000A7288">
                        <w:rPr>
                          <w:rFonts w:ascii="Arial" w:hAnsi="Arial" w:cs="Arial"/>
                          <w:b/>
                          <w:bCs/>
                          <w:color w:val="000000"/>
                          <w:sz w:val="13"/>
                          <w:szCs w:val="13"/>
                        </w:rPr>
                        <w:t>6</w:t>
                      </w:r>
                      <w:r w:rsidR="0017772C">
                        <w:rPr>
                          <w:rFonts w:ascii="Arial" w:hAnsi="Arial" w:cs="Arial"/>
                          <w:b/>
                          <w:bCs/>
                          <w:color w:val="000000"/>
                          <w:sz w:val="13"/>
                          <w:szCs w:val="13"/>
                        </w:rPr>
                        <w:t>.0</w:t>
                      </w:r>
                      <w:r w:rsidR="00FF63E8">
                        <w:rPr>
                          <w:rFonts w:ascii="Arial" w:hAnsi="Arial" w:cs="Arial"/>
                          <w:b/>
                          <w:bCs/>
                          <w:color w:val="000000"/>
                          <w:sz w:val="13"/>
                          <w:szCs w:val="13"/>
                        </w:rPr>
                        <w:t>4</w:t>
                      </w:r>
                      <w:r w:rsidR="0017772C">
                        <w:rPr>
                          <w:rFonts w:ascii="Arial" w:hAnsi="Arial" w:cs="Arial"/>
                          <w:b/>
                          <w:bCs/>
                          <w:color w:val="000000"/>
                          <w:sz w:val="13"/>
                          <w:szCs w:val="13"/>
                        </w:rPr>
                        <w:t>.2017</w:t>
                      </w:r>
                    </w:p>
                  </w:txbxContent>
                </v:textbox>
                <w10:wrap type="square" anchorx="page" anchory="margin"/>
                <w10:anchorlock/>
              </v:shape>
            </w:pict>
          </mc:Fallback>
        </mc:AlternateContent>
      </w:r>
      <w:r w:rsidR="000B0DE4" w:rsidRPr="0073032C">
        <w:rPr>
          <w:rFonts w:ascii="Arial" w:hAnsi="Arial" w:cs="Arial"/>
          <w:b/>
          <w:noProof/>
          <w:color w:val="000000"/>
          <w:sz w:val="20"/>
          <w:szCs w:val="19"/>
        </w:rPr>
        <mc:AlternateContent>
          <mc:Choice Requires="wps">
            <w:drawing>
              <wp:anchor distT="0" distB="0" distL="114300" distR="114300" simplePos="0" relativeHeight="251673600" behindDoc="0" locked="0" layoutInCell="1" allowOverlap="1" wp14:anchorId="10E62F8E" wp14:editId="69BB104F">
                <wp:simplePos x="0" y="0"/>
                <wp:positionH relativeFrom="page">
                  <wp:posOffset>208915</wp:posOffset>
                </wp:positionH>
                <wp:positionV relativeFrom="page">
                  <wp:posOffset>5339715</wp:posOffset>
                </wp:positionV>
                <wp:extent cx="17780" cy="17780"/>
                <wp:effectExtent l="0" t="0" r="0" b="0"/>
                <wp:wrapNone/>
                <wp:docPr id="8" name="Oval 8"/>
                <wp:cNvGraphicFramePr/>
                <a:graphic xmlns:a="http://schemas.openxmlformats.org/drawingml/2006/main">
                  <a:graphicData uri="http://schemas.microsoft.com/office/word/2010/wordprocessingShape">
                    <wps:wsp>
                      <wps:cNvSpPr/>
                      <wps:spPr>
                        <a:xfrm>
                          <a:off x="0" y="0"/>
                          <a:ext cx="17780" cy="17780"/>
                        </a:xfrm>
                        <a:prstGeom prst="ellipse">
                          <a:avLst/>
                        </a:prstGeom>
                        <a:solidFill>
                          <a:schemeClr val="tx1"/>
                        </a:solidFill>
                        <a:ln>
                          <a:noFill/>
                        </a:ln>
                        <a:effectLst/>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E87693" id="Oval 8" o:spid="_x0000_s1026" style="position:absolute;margin-left:16.45pt;margin-top:420.45pt;width:1.4pt;height:1.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HPzQIAAN0FAAAOAAAAZHJzL2Uyb0RvYy54bWysVEtv2zAMvg/YfxB0d22nTp0EdQo3gYcB&#10;RVOsHXpWZKkxJkuapLw27L+PkuMkW4sehl1sSvxIkR8f1ze7VqANM7ZRssDpRYIRk1TVjXwp8Nen&#10;KhphZB2RNRFKsgLvmcU3048frrd6wgZqpUTNDAIn0k62usAr5/Qkji1dsZbYC6WZBCVXpiUOjuYl&#10;rg3ZgvdWxIMkuYq3ytTaKMqshdt5p8TT4J9zRt2Cc8scEgWG2Fz4mvBd+m88vSaTF0P0qqGHMMg/&#10;RNGSRsKjR1dz4gham+aVq7ahRlnF3QVVbaw4bygLOUA2afJXNo8rolnIBcix+kiT/X9u6f3mwaCm&#10;LjAUSpIWSrTYEIFGnpmtthMAPOoHczhZEH2aO25a/4cE0C6wuT+yyXYOUbhM83wElFPQdCL4iE+m&#10;2lj3iakWeaHATIhGW58tmZDNnXUdukf5a6tEU1eNEOHgO4TNhEEQboHdLvURg/8/UEJ6rFTeqlN3&#10;Nyy0RvcKmUDEIHqkjz2U7WdVloOr+eU8mo/GeZQt2SAaVUkW3ZbZMJ3leZXO819d+5yMZsN8UObD&#10;cXRVDtMoS5NRVJbJIJpXZVImWTUbZ7fBCOLsH409yx2vQXJ7wXwoQn5hHCrjmQyshJk4ZVx/6zMO&#10;SG/CIcuj0eX7RgdsSDqQcTQcvG/YUQfo8KKS7mjYNlKZt4yF60PlHR4KdZarF5eq3kMjGtVNqNW0&#10;aqAv7oh1D8TASEInwZpxC/hwobYFVgcJo5UyP96693iYFNBitIURL7D9viaGYSQ+S5ihcZplfieE&#10;Qwalg4M51yzPNXLdzhR0WgoLTdMgerwTvciNap9hG5X+VVARSeHtAlNn+sPMdasH9hllZRlgsAc0&#10;cXfyUdO+0r7pn3bPxOjDcDholnvVr4NXA9JhfT2kKtdO8SZMz4nXA9+wQ8KIHPadX1Ln54A6beXp&#10;bwAAAP//AwBQSwMEFAAGAAgAAAAhAPXQlELeAAAACQEAAA8AAABkcnMvZG93bnJldi54bWxMjz1P&#10;wzAQhnck/oN1SGzUoQFaQpwKVVSoEgstC5sbO7ZFfA62m4Z/z3WC7T4evfdcvZp8z0Ydkwso4HZW&#10;ANPYBuXQCPjYb26WwFKWqGQfUAv40QlWzeVFLSsVTviux102jEIwVVKAzXmoOE+t1V6mWRg00q4L&#10;0ctMbTRcRXmicN/zeVE8cC8d0gUrB722uv3aHb2A1pn1+Br22X3b7q3bmm3cvHwKcX01PT8By3rK&#10;fzCc9UkdGnI6hCOqxHoB5fyRSAHLu4IKAsr7BbDDeVAugDc1//9B8wsAAP//AwBQSwECLQAUAAYA&#10;CAAAACEAtoM4kv4AAADhAQAAEwAAAAAAAAAAAAAAAAAAAAAAW0NvbnRlbnRfVHlwZXNdLnhtbFBL&#10;AQItABQABgAIAAAAIQA4/SH/1gAAAJQBAAALAAAAAAAAAAAAAAAAAC8BAABfcmVscy8ucmVsc1BL&#10;AQItABQABgAIAAAAIQBseGHPzQIAAN0FAAAOAAAAAAAAAAAAAAAAAC4CAABkcnMvZTJvRG9jLnht&#10;bFBLAQItABQABgAIAAAAIQD10JRC3gAAAAkBAAAPAAAAAAAAAAAAAAAAACcFAABkcnMvZG93bnJl&#10;di54bWxQSwUGAAAAAAQABADzAAAAMgYAAAAA&#10;" fillcolor="black [3213]" stroked="f">
                <w10:wrap anchorx="page" anchory="page"/>
              </v:oval>
            </w:pict>
          </mc:Fallback>
        </mc:AlternateContent>
      </w:r>
      <w:r w:rsidR="00FF63E8">
        <w:rPr>
          <w:rFonts w:ascii="Arial" w:hAnsi="Arial" w:cs="Arial"/>
          <w:b/>
          <w:color w:val="000000"/>
          <w:sz w:val="20"/>
          <w:szCs w:val="19"/>
        </w:rPr>
        <w:t>Mensen an der Hochschule Hamm-Lippstadt verlängern Öffnungszeiten</w:t>
      </w:r>
    </w:p>
    <w:p w14:paraId="55BB7F05" w14:textId="649447E4" w:rsidR="00FF63E8" w:rsidRPr="00FF63E8" w:rsidRDefault="00FF63E8" w:rsidP="00FF63E8">
      <w:pPr>
        <w:widowControl w:val="0"/>
        <w:autoSpaceDE w:val="0"/>
        <w:autoSpaceDN w:val="0"/>
        <w:adjustRightInd w:val="0"/>
        <w:spacing w:after="200" w:line="270" w:lineRule="exact"/>
        <w:jc w:val="both"/>
        <w:rPr>
          <w:rFonts w:ascii="Arial" w:hAnsi="Arial" w:cs="Arial"/>
          <w:color w:val="000000"/>
          <w:sz w:val="20"/>
          <w:szCs w:val="19"/>
        </w:rPr>
      </w:pPr>
      <w:r w:rsidRPr="00FF63E8">
        <w:rPr>
          <w:rFonts w:ascii="Arial" w:hAnsi="Arial" w:cs="Arial"/>
          <w:color w:val="000000"/>
          <w:sz w:val="20"/>
          <w:szCs w:val="19"/>
        </w:rPr>
        <w:t>Die Hochschule Hamm-Lippstadt und das Studierendenwerk Paderborn verlängern gemeinsam die Öffnungszeiten der Mensen an beiden Campus. Ab dem 2. Mai 2017 sind die Mensatüren</w:t>
      </w:r>
      <w:r w:rsidR="005A3F37">
        <w:rPr>
          <w:rFonts w:ascii="Arial" w:hAnsi="Arial" w:cs="Arial"/>
          <w:color w:val="000000"/>
          <w:sz w:val="20"/>
          <w:szCs w:val="19"/>
        </w:rPr>
        <w:t xml:space="preserve"> in Hamm und Lippstadt</w:t>
      </w:r>
      <w:r w:rsidRPr="00FF63E8">
        <w:rPr>
          <w:rFonts w:ascii="Arial" w:hAnsi="Arial" w:cs="Arial"/>
          <w:color w:val="000000"/>
          <w:sz w:val="20"/>
          <w:szCs w:val="19"/>
        </w:rPr>
        <w:t xml:space="preserve"> in der Vorlesungs- und Prüfungszeit montags bis donnerstags von 8:00 bis 17:00 Uhr und freitags von 8:00 bis 15:00 Uhr geöffnet. Wie auch bisher gibt es von 11:30 bis 14:00 Uhr ein warmes Speisenangebot. In den restlichen Zeiten warten warme und kalte Getränke sowie ein Angebot an Sna</w:t>
      </w:r>
      <w:bookmarkStart w:id="0" w:name="_GoBack"/>
      <w:bookmarkEnd w:id="0"/>
      <w:r w:rsidRPr="00FF63E8">
        <w:rPr>
          <w:rFonts w:ascii="Arial" w:hAnsi="Arial" w:cs="Arial"/>
          <w:color w:val="000000"/>
          <w:sz w:val="20"/>
          <w:szCs w:val="19"/>
        </w:rPr>
        <w:t>cks auf hungrige Gäste.</w:t>
      </w:r>
    </w:p>
    <w:p w14:paraId="40C6649E" w14:textId="57CF2E1C" w:rsidR="00B41BF0" w:rsidRDefault="00FF63E8" w:rsidP="00FF63E8">
      <w:pPr>
        <w:widowControl w:val="0"/>
        <w:autoSpaceDE w:val="0"/>
        <w:autoSpaceDN w:val="0"/>
        <w:adjustRightInd w:val="0"/>
        <w:spacing w:after="200" w:line="270" w:lineRule="exact"/>
        <w:jc w:val="both"/>
        <w:rPr>
          <w:rFonts w:ascii="Arial" w:hAnsi="Arial" w:cs="Arial"/>
          <w:color w:val="000000"/>
          <w:sz w:val="20"/>
          <w:szCs w:val="19"/>
        </w:rPr>
      </w:pPr>
      <w:r w:rsidRPr="00FF63E8">
        <w:rPr>
          <w:rFonts w:ascii="Arial" w:hAnsi="Arial" w:cs="Arial"/>
          <w:color w:val="000000"/>
          <w:sz w:val="20"/>
          <w:szCs w:val="19"/>
        </w:rPr>
        <w:t>Anlass für die verlängerten Öffnungszeiten sind vor allem die anhaltend hohen Studierendenzahlen</w:t>
      </w:r>
      <w:r w:rsidR="005A3F37">
        <w:rPr>
          <w:rFonts w:ascii="Arial" w:hAnsi="Arial" w:cs="Arial"/>
          <w:color w:val="000000"/>
          <w:sz w:val="20"/>
          <w:szCs w:val="19"/>
        </w:rPr>
        <w:t xml:space="preserve"> der Hochschule</w:t>
      </w:r>
      <w:r w:rsidRPr="00FF63E8">
        <w:rPr>
          <w:rFonts w:ascii="Arial" w:hAnsi="Arial" w:cs="Arial"/>
          <w:color w:val="000000"/>
          <w:sz w:val="20"/>
          <w:szCs w:val="19"/>
        </w:rPr>
        <w:t xml:space="preserve"> und der aus der </w:t>
      </w:r>
      <w:proofErr w:type="spellStart"/>
      <w:r w:rsidRPr="00FF63E8">
        <w:rPr>
          <w:rFonts w:ascii="Arial" w:hAnsi="Arial" w:cs="Arial"/>
          <w:color w:val="000000"/>
          <w:sz w:val="20"/>
          <w:szCs w:val="19"/>
        </w:rPr>
        <w:t>Studierendenschaft</w:t>
      </w:r>
      <w:proofErr w:type="spellEnd"/>
      <w:r w:rsidRPr="00FF63E8">
        <w:rPr>
          <w:rFonts w:ascii="Arial" w:hAnsi="Arial" w:cs="Arial"/>
          <w:color w:val="000000"/>
          <w:sz w:val="20"/>
          <w:szCs w:val="19"/>
        </w:rPr>
        <w:t xml:space="preserve"> geäußerte Wunsch, die Mensa auch über die bisherigen Öffnungszeiten hinaus nutzen zu können. „Wir freuen uns sehr, dass wir damit den Studierenden die Mensa als zusätzlichen Raum </w:t>
      </w:r>
      <w:r w:rsidR="005A3F37">
        <w:rPr>
          <w:rFonts w:ascii="Arial" w:hAnsi="Arial" w:cs="Arial"/>
          <w:color w:val="000000"/>
          <w:sz w:val="20"/>
          <w:szCs w:val="19"/>
        </w:rPr>
        <w:t>zum Lernen oder Entspannen</w:t>
      </w:r>
      <w:r w:rsidRPr="00FF63E8">
        <w:rPr>
          <w:rFonts w:ascii="Arial" w:hAnsi="Arial" w:cs="Arial"/>
          <w:color w:val="000000"/>
          <w:sz w:val="20"/>
          <w:szCs w:val="19"/>
        </w:rPr>
        <w:t xml:space="preserve"> nach 15 Uhr anbieten können“, so HSHL-Kanzler Karl-Heinz </w:t>
      </w:r>
      <w:proofErr w:type="spellStart"/>
      <w:r w:rsidRPr="00FF63E8">
        <w:rPr>
          <w:rFonts w:ascii="Arial" w:hAnsi="Arial" w:cs="Arial"/>
          <w:color w:val="000000"/>
          <w:sz w:val="20"/>
          <w:szCs w:val="19"/>
        </w:rPr>
        <w:t>Sandknop</w:t>
      </w:r>
      <w:proofErr w:type="spellEnd"/>
      <w:r w:rsidRPr="00FF63E8">
        <w:rPr>
          <w:rFonts w:ascii="Arial" w:hAnsi="Arial" w:cs="Arial"/>
          <w:color w:val="000000"/>
          <w:sz w:val="20"/>
          <w:szCs w:val="19"/>
        </w:rPr>
        <w:t xml:space="preserve">. Carsten Walther, Geschäftsführer des Studierendenwerks Paderborn, dankte insbesondere der Hochschule: „Ohne die Finanzierung durch die HSHL wären die </w:t>
      </w:r>
      <w:r w:rsidR="005A3F37">
        <w:rPr>
          <w:rFonts w:ascii="Arial" w:hAnsi="Arial" w:cs="Arial"/>
          <w:color w:val="000000"/>
          <w:sz w:val="20"/>
          <w:szCs w:val="19"/>
        </w:rPr>
        <w:t xml:space="preserve">erweiterten </w:t>
      </w:r>
      <w:r w:rsidRPr="00FF63E8">
        <w:rPr>
          <w:rFonts w:ascii="Arial" w:hAnsi="Arial" w:cs="Arial"/>
          <w:color w:val="000000"/>
          <w:sz w:val="20"/>
          <w:szCs w:val="19"/>
        </w:rPr>
        <w:t xml:space="preserve">Öffnungszeiten nicht möglich. </w:t>
      </w:r>
      <w:r w:rsidR="005A3F37">
        <w:rPr>
          <w:rFonts w:ascii="Arial" w:hAnsi="Arial" w:cs="Arial"/>
          <w:color w:val="000000"/>
          <w:sz w:val="20"/>
          <w:szCs w:val="19"/>
        </w:rPr>
        <w:t>Durch die reibungslose Zusammenarbeit zwischen Hochschule und Studierendenwerk können wir nun schon kurz nach Start des Sommersemesters den Studierenden die längere Mensaöffnung anbieten.</w:t>
      </w:r>
      <w:r w:rsidRPr="00FF63E8">
        <w:rPr>
          <w:rFonts w:ascii="Arial" w:hAnsi="Arial" w:cs="Arial"/>
          <w:color w:val="000000"/>
          <w:sz w:val="20"/>
          <w:szCs w:val="19"/>
        </w:rPr>
        <w:t>“</w:t>
      </w:r>
    </w:p>
    <w:p w14:paraId="27BAD52F" w14:textId="77777777" w:rsidR="00FF63E8" w:rsidRPr="00FF63E8" w:rsidRDefault="00FF63E8" w:rsidP="00FF63E8">
      <w:pPr>
        <w:widowControl w:val="0"/>
        <w:autoSpaceDE w:val="0"/>
        <w:autoSpaceDN w:val="0"/>
        <w:adjustRightInd w:val="0"/>
        <w:spacing w:after="200" w:line="270" w:lineRule="exact"/>
        <w:jc w:val="both"/>
        <w:rPr>
          <w:rFonts w:ascii="Arial" w:hAnsi="Arial" w:cs="Arial"/>
          <w:color w:val="000000"/>
          <w:sz w:val="20"/>
          <w:szCs w:val="19"/>
        </w:rPr>
      </w:pPr>
    </w:p>
    <w:p w14:paraId="76DBF5F6" w14:textId="77777777" w:rsidR="00D924FA" w:rsidRPr="00D924FA" w:rsidRDefault="00D924FA" w:rsidP="00D924FA">
      <w:pPr>
        <w:tabs>
          <w:tab w:val="left" w:pos="7039"/>
        </w:tabs>
        <w:spacing w:after="120" w:line="280" w:lineRule="atLeast"/>
        <w:ind w:right="2183"/>
        <w:jc w:val="both"/>
        <w:rPr>
          <w:rFonts w:ascii="Arial" w:hAnsi="Arial" w:cs="Arial"/>
          <w:color w:val="000000"/>
          <w:sz w:val="20"/>
          <w:szCs w:val="19"/>
          <w:u w:val="single"/>
        </w:rPr>
      </w:pPr>
      <w:r w:rsidRPr="00D924FA">
        <w:rPr>
          <w:rFonts w:ascii="Arial" w:hAnsi="Arial" w:cs="Arial"/>
          <w:color w:val="000000"/>
          <w:sz w:val="20"/>
          <w:szCs w:val="19"/>
          <w:u w:val="single"/>
        </w:rPr>
        <w:t>Weitere Informationen:</w:t>
      </w:r>
    </w:p>
    <w:p w14:paraId="5EB64100" w14:textId="075C12CD" w:rsidR="005A2D89" w:rsidRDefault="004C04C6" w:rsidP="004C04C6">
      <w:pPr>
        <w:widowControl w:val="0"/>
        <w:numPr>
          <w:ilvl w:val="0"/>
          <w:numId w:val="6"/>
        </w:numPr>
        <w:autoSpaceDE w:val="0"/>
        <w:autoSpaceDN w:val="0"/>
        <w:adjustRightInd w:val="0"/>
        <w:spacing w:after="200" w:line="270" w:lineRule="exact"/>
        <w:ind w:right="-8"/>
        <w:rPr>
          <w:rFonts w:ascii="Arial" w:hAnsi="Arial" w:cs="Arial"/>
          <w:color w:val="000000"/>
          <w:sz w:val="20"/>
          <w:szCs w:val="19"/>
        </w:rPr>
      </w:pPr>
      <w:r w:rsidRPr="004C04C6">
        <w:rPr>
          <w:rFonts w:ascii="Arial" w:hAnsi="Arial" w:cs="Arial"/>
          <w:color w:val="000000"/>
          <w:sz w:val="20"/>
          <w:szCs w:val="19"/>
        </w:rPr>
        <w:t>Öffnungszeiten und Speisepläne der Mensa:</w:t>
      </w:r>
      <w:r>
        <w:rPr>
          <w:rFonts w:ascii="Arial" w:hAnsi="Arial" w:cs="Arial"/>
          <w:color w:val="000000"/>
          <w:sz w:val="20"/>
          <w:szCs w:val="19"/>
        </w:rPr>
        <w:br/>
      </w:r>
      <w:hyperlink r:id="rId9" w:history="1">
        <w:r w:rsidR="00FF63E8" w:rsidRPr="004C04C6">
          <w:rPr>
            <w:rStyle w:val="Hyperlink"/>
            <w:rFonts w:ascii="Arial" w:hAnsi="Arial" w:cs="Arial"/>
            <w:sz w:val="20"/>
            <w:szCs w:val="19"/>
          </w:rPr>
          <w:t>www.hshl.de/mensa</w:t>
        </w:r>
      </w:hyperlink>
      <w:r w:rsidR="00FF63E8" w:rsidRPr="004C04C6">
        <w:rPr>
          <w:rFonts w:ascii="Arial" w:hAnsi="Arial" w:cs="Arial"/>
          <w:color w:val="000000"/>
          <w:sz w:val="20"/>
          <w:szCs w:val="19"/>
        </w:rPr>
        <w:t xml:space="preserve"> </w:t>
      </w:r>
    </w:p>
    <w:p w14:paraId="7249EAEE" w14:textId="6B59956B" w:rsidR="004C04C6" w:rsidRPr="004C04C6" w:rsidRDefault="004C04C6" w:rsidP="004C04C6">
      <w:pPr>
        <w:widowControl w:val="0"/>
        <w:numPr>
          <w:ilvl w:val="0"/>
          <w:numId w:val="6"/>
        </w:numPr>
        <w:autoSpaceDE w:val="0"/>
        <w:autoSpaceDN w:val="0"/>
        <w:adjustRightInd w:val="0"/>
        <w:spacing w:after="200" w:line="270" w:lineRule="exact"/>
        <w:ind w:right="-8"/>
        <w:rPr>
          <w:rFonts w:ascii="Arial" w:hAnsi="Arial" w:cs="Arial"/>
          <w:color w:val="000000"/>
          <w:sz w:val="20"/>
          <w:szCs w:val="19"/>
        </w:rPr>
      </w:pPr>
      <w:r>
        <w:rPr>
          <w:rFonts w:ascii="Arial" w:hAnsi="Arial" w:cs="Arial"/>
          <w:color w:val="000000"/>
          <w:sz w:val="20"/>
          <w:szCs w:val="19"/>
        </w:rPr>
        <w:t>Gastronomie-Angebot des Studierendenwerks Paderborn:</w:t>
      </w:r>
      <w:r>
        <w:rPr>
          <w:rFonts w:ascii="Arial" w:hAnsi="Arial" w:cs="Arial"/>
          <w:color w:val="000000"/>
          <w:sz w:val="20"/>
          <w:szCs w:val="19"/>
        </w:rPr>
        <w:br/>
      </w:r>
      <w:hyperlink r:id="rId10" w:history="1">
        <w:r w:rsidRPr="002665D0">
          <w:rPr>
            <w:rStyle w:val="Hyperlink"/>
            <w:rFonts w:ascii="Arial" w:hAnsi="Arial" w:cs="Arial"/>
            <w:sz w:val="20"/>
            <w:szCs w:val="19"/>
          </w:rPr>
          <w:t>www.studentenwerk-pb.de/gastronomie</w:t>
        </w:r>
      </w:hyperlink>
      <w:r>
        <w:rPr>
          <w:rFonts w:ascii="Arial" w:hAnsi="Arial" w:cs="Arial"/>
          <w:color w:val="000000"/>
          <w:sz w:val="20"/>
          <w:szCs w:val="19"/>
        </w:rPr>
        <w:t xml:space="preserve"> </w:t>
      </w:r>
    </w:p>
    <w:p w14:paraId="5C9FA1DD" w14:textId="77777777" w:rsidR="00BA7D6B" w:rsidRDefault="00BA7D6B" w:rsidP="00B41BF0">
      <w:pPr>
        <w:widowControl w:val="0"/>
        <w:autoSpaceDE w:val="0"/>
        <w:autoSpaceDN w:val="0"/>
        <w:adjustRightInd w:val="0"/>
        <w:spacing w:after="200" w:line="270" w:lineRule="exact"/>
        <w:ind w:right="2183"/>
        <w:jc w:val="both"/>
        <w:rPr>
          <w:rFonts w:ascii="Arial" w:hAnsi="Arial" w:cs="Arial"/>
          <w:color w:val="000000"/>
          <w:sz w:val="20"/>
          <w:szCs w:val="19"/>
          <w:u w:val="single"/>
        </w:rPr>
      </w:pPr>
    </w:p>
    <w:p w14:paraId="7A72DA2B" w14:textId="5FEB300F" w:rsidR="0017772C" w:rsidRPr="00B41BF0" w:rsidRDefault="0017772C" w:rsidP="00B41BF0">
      <w:pPr>
        <w:widowControl w:val="0"/>
        <w:autoSpaceDE w:val="0"/>
        <w:autoSpaceDN w:val="0"/>
        <w:adjustRightInd w:val="0"/>
        <w:spacing w:after="200" w:line="270" w:lineRule="exact"/>
        <w:ind w:right="2183"/>
        <w:jc w:val="both"/>
        <w:rPr>
          <w:rFonts w:ascii="Arial" w:hAnsi="Arial" w:cs="Arial"/>
          <w:color w:val="000000"/>
          <w:sz w:val="20"/>
          <w:szCs w:val="19"/>
          <w:u w:val="single"/>
        </w:rPr>
      </w:pPr>
      <w:r w:rsidRPr="00B41BF0">
        <w:rPr>
          <w:rFonts w:ascii="Arial" w:hAnsi="Arial" w:cs="Arial"/>
          <w:color w:val="000000"/>
          <w:sz w:val="20"/>
          <w:szCs w:val="19"/>
          <w:u w:val="single"/>
        </w:rPr>
        <w:t>Über die Hochschule Hamm-Lippstadt:</w:t>
      </w:r>
    </w:p>
    <w:p w14:paraId="2328919E" w14:textId="77777777"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 xml:space="preserve">2009 wurde mit der Gründung der staatlichen Hochschule Hamm-Lippstadt das Fundament für eine Hochschule neuen Profils gelegt. Präsident Prof. Dr. Klaus Zeppenfeld und Kanzler Karl-Heinz Sandknop haben gemeinsam mit ihrem Team praxiserfahrener Professorinnen und Professoren ein innovatives Studienangebot mit Fokus auf Ingenieurwissenschaften, Naturwissenschaften, Informatik und Wirtschaft entwickelt. </w:t>
      </w:r>
    </w:p>
    <w:p w14:paraId="666726C0" w14:textId="77777777"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 xml:space="preserve">Aktuell sind rund 5275 Studierende in 14 Bachelor- sowie fünf Masterstudiengängen eingeschrieben. Besonderen Wert legt die Hochschule auf interdisziplinäre Ausrichtung, Marktorientierung und hohen Praxisbezug in Lehre und Forschung. Mit den Neubauten in Hamm und Lippstadt bietet die Hochschule modernste Gebäude, rund 15.000 Quadratmeter Laborflächen und damit ideale Bedingungen für die Ausbildung kreativer Fachkräfte. </w:t>
      </w:r>
    </w:p>
    <w:p w14:paraId="1E46711D" w14:textId="77777777"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 xml:space="preserve">In der Forschung prägen Zukunftsthemen wie Autonome Systeme, Informationstechnologie, Materialwissenschaften, Mensch-Maschine-Interaktion, </w:t>
      </w:r>
      <w:r w:rsidRPr="00FA1312">
        <w:rPr>
          <w:rFonts w:ascii="Arial" w:hAnsi="Arial" w:cs="Arial"/>
          <w:color w:val="000000"/>
          <w:sz w:val="20"/>
          <w:szCs w:val="19"/>
        </w:rPr>
        <w:lastRenderedPageBreak/>
        <w:t xml:space="preserve">Optische Technologien, Elektromobilität, Produktion/Industrie 4.0, Wirtschaftswissenschaften, Medizin und Sporttechnik, Energie- und Gebäudetechnik sowie </w:t>
      </w:r>
      <w:proofErr w:type="spellStart"/>
      <w:r w:rsidRPr="00FA1312">
        <w:rPr>
          <w:rFonts w:ascii="Arial" w:hAnsi="Arial" w:cs="Arial"/>
          <w:color w:val="000000"/>
          <w:sz w:val="20"/>
          <w:szCs w:val="19"/>
        </w:rPr>
        <w:t>Computervisualistik</w:t>
      </w:r>
      <w:proofErr w:type="spellEnd"/>
      <w:r w:rsidRPr="00FA1312">
        <w:rPr>
          <w:rFonts w:ascii="Arial" w:hAnsi="Arial" w:cs="Arial"/>
          <w:color w:val="000000"/>
          <w:sz w:val="20"/>
          <w:szCs w:val="19"/>
        </w:rPr>
        <w:t xml:space="preserve"> und Design die junge Hochschule.</w:t>
      </w:r>
    </w:p>
    <w:p w14:paraId="4C88A506" w14:textId="6297A94B" w:rsidR="00BE4B2B" w:rsidRPr="0031133C" w:rsidRDefault="0017772C" w:rsidP="00B51879">
      <w:pPr>
        <w:widowControl w:val="0"/>
        <w:autoSpaceDE w:val="0"/>
        <w:autoSpaceDN w:val="0"/>
        <w:adjustRightInd w:val="0"/>
        <w:spacing w:after="200" w:line="270" w:lineRule="exact"/>
        <w:jc w:val="both"/>
        <w:rPr>
          <w:rFonts w:ascii="Arial" w:hAnsi="Arial" w:cs="Arial"/>
          <w:color w:val="000000"/>
          <w:sz w:val="20"/>
          <w:szCs w:val="19"/>
        </w:rPr>
      </w:pPr>
      <w:r w:rsidRPr="00FA1312">
        <w:rPr>
          <w:rFonts w:ascii="Arial" w:hAnsi="Arial" w:cs="Arial"/>
          <w:color w:val="000000"/>
          <w:sz w:val="20"/>
          <w:szCs w:val="19"/>
        </w:rPr>
        <w:t>www.hshl.de</w:t>
      </w:r>
    </w:p>
    <w:sectPr w:rsidR="00BE4B2B" w:rsidRPr="0031133C" w:rsidSect="00BA058C">
      <w:headerReference w:type="default" r:id="rId11"/>
      <w:pgSz w:w="11900" w:h="16840"/>
      <w:pgMar w:top="2041" w:right="3459"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43A32" w14:textId="77777777" w:rsidR="00CB463B" w:rsidRDefault="00CB463B" w:rsidP="00BA058C">
      <w:r>
        <w:separator/>
      </w:r>
    </w:p>
  </w:endnote>
  <w:endnote w:type="continuationSeparator" w:id="0">
    <w:p w14:paraId="70D44A45" w14:textId="77777777" w:rsidR="00CB463B" w:rsidRDefault="00CB463B" w:rsidP="00BA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altName w:val="Corbel"/>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3198F" w14:textId="77777777" w:rsidR="00CB463B" w:rsidRDefault="00CB463B" w:rsidP="00BA058C">
      <w:r>
        <w:separator/>
      </w:r>
    </w:p>
  </w:footnote>
  <w:footnote w:type="continuationSeparator" w:id="0">
    <w:p w14:paraId="203E0D13" w14:textId="77777777" w:rsidR="00CB463B" w:rsidRDefault="00CB463B" w:rsidP="00BA05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932C4" w14:textId="2F5D36F7" w:rsidR="00BA058C" w:rsidRDefault="00BA058C">
    <w:pPr>
      <w:pStyle w:val="Kopfzeile"/>
    </w:pPr>
    <w:r>
      <w:rPr>
        <w:noProof/>
      </w:rPr>
      <w:drawing>
        <wp:anchor distT="0" distB="0" distL="114300" distR="114300" simplePos="0" relativeHeight="251658240" behindDoc="0" locked="0" layoutInCell="1" allowOverlap="1" wp14:anchorId="4EC07A25" wp14:editId="432EF50E">
          <wp:simplePos x="0" y="0"/>
          <wp:positionH relativeFrom="page">
            <wp:posOffset>5078730</wp:posOffset>
          </wp:positionH>
          <wp:positionV relativeFrom="page">
            <wp:posOffset>536575</wp:posOffset>
          </wp:positionV>
          <wp:extent cx="1836000" cy="2736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SHL_Logo_horizontal_RGB_purple_orange_2016_09_28.png"/>
                  <pic:cNvPicPr/>
                </pic:nvPicPr>
                <pic:blipFill>
                  <a:blip r:embed="rId1"/>
                  <a:stretch>
                    <a:fillRect/>
                  </a:stretch>
                </pic:blipFill>
                <pic:spPr>
                  <a:xfrm>
                    <a:off x="0" y="0"/>
                    <a:ext cx="1836000" cy="27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959"/>
    <w:multiLevelType w:val="hybridMultilevel"/>
    <w:tmpl w:val="268C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6019BC"/>
    <w:multiLevelType w:val="hybridMultilevel"/>
    <w:tmpl w:val="3B9AC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723F64"/>
    <w:multiLevelType w:val="hybridMultilevel"/>
    <w:tmpl w:val="4FC23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4D39C5"/>
    <w:multiLevelType w:val="hybridMultilevel"/>
    <w:tmpl w:val="5A8E8858"/>
    <w:lvl w:ilvl="0" w:tplc="2BB4DD4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CE35D5"/>
    <w:multiLevelType w:val="hybridMultilevel"/>
    <w:tmpl w:val="E1588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9740FC"/>
    <w:multiLevelType w:val="hybridMultilevel"/>
    <w:tmpl w:val="08A4F28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37418F3"/>
    <w:multiLevelType w:val="multilevel"/>
    <w:tmpl w:val="AEB0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3ABE"/>
    <w:rsid w:val="0003382D"/>
    <w:rsid w:val="00090022"/>
    <w:rsid w:val="000A7288"/>
    <w:rsid w:val="000B0DE4"/>
    <w:rsid w:val="000B214D"/>
    <w:rsid w:val="000C2636"/>
    <w:rsid w:val="000C6E91"/>
    <w:rsid w:val="000C769A"/>
    <w:rsid w:val="0017772C"/>
    <w:rsid w:val="001C7FD2"/>
    <w:rsid w:val="001F6DC4"/>
    <w:rsid w:val="00203EEB"/>
    <w:rsid w:val="00210406"/>
    <w:rsid w:val="002746B4"/>
    <w:rsid w:val="00280AD7"/>
    <w:rsid w:val="00303056"/>
    <w:rsid w:val="003068D4"/>
    <w:rsid w:val="0031133C"/>
    <w:rsid w:val="00357711"/>
    <w:rsid w:val="00365527"/>
    <w:rsid w:val="00393555"/>
    <w:rsid w:val="003A731A"/>
    <w:rsid w:val="003E635B"/>
    <w:rsid w:val="00436AAA"/>
    <w:rsid w:val="00445FDB"/>
    <w:rsid w:val="00475D49"/>
    <w:rsid w:val="00481403"/>
    <w:rsid w:val="004C04C6"/>
    <w:rsid w:val="00516195"/>
    <w:rsid w:val="00551209"/>
    <w:rsid w:val="0056792B"/>
    <w:rsid w:val="005A2D89"/>
    <w:rsid w:val="005A3F37"/>
    <w:rsid w:val="005B1DB2"/>
    <w:rsid w:val="005B5D47"/>
    <w:rsid w:val="005E28B5"/>
    <w:rsid w:val="005F6655"/>
    <w:rsid w:val="005F7827"/>
    <w:rsid w:val="00696263"/>
    <w:rsid w:val="006A7564"/>
    <w:rsid w:val="006B79A8"/>
    <w:rsid w:val="00701EFE"/>
    <w:rsid w:val="00710037"/>
    <w:rsid w:val="0073032C"/>
    <w:rsid w:val="0075323D"/>
    <w:rsid w:val="00760290"/>
    <w:rsid w:val="00773000"/>
    <w:rsid w:val="007D070D"/>
    <w:rsid w:val="00807785"/>
    <w:rsid w:val="00824C9A"/>
    <w:rsid w:val="008646F9"/>
    <w:rsid w:val="0088335D"/>
    <w:rsid w:val="00885A47"/>
    <w:rsid w:val="008D2C20"/>
    <w:rsid w:val="00900F9C"/>
    <w:rsid w:val="0091284E"/>
    <w:rsid w:val="00965E60"/>
    <w:rsid w:val="009B7FDD"/>
    <w:rsid w:val="009D357D"/>
    <w:rsid w:val="009D39D9"/>
    <w:rsid w:val="009D57B0"/>
    <w:rsid w:val="009E7EC7"/>
    <w:rsid w:val="009F62E1"/>
    <w:rsid w:val="00A50128"/>
    <w:rsid w:val="00A85DE0"/>
    <w:rsid w:val="00A85E27"/>
    <w:rsid w:val="00B2194F"/>
    <w:rsid w:val="00B228E6"/>
    <w:rsid w:val="00B245AC"/>
    <w:rsid w:val="00B41BF0"/>
    <w:rsid w:val="00B51879"/>
    <w:rsid w:val="00B57997"/>
    <w:rsid w:val="00BA058C"/>
    <w:rsid w:val="00BA7D6B"/>
    <w:rsid w:val="00BE4B2B"/>
    <w:rsid w:val="00BF2680"/>
    <w:rsid w:val="00C748AD"/>
    <w:rsid w:val="00C94D28"/>
    <w:rsid w:val="00CB463B"/>
    <w:rsid w:val="00CF27E3"/>
    <w:rsid w:val="00D215EC"/>
    <w:rsid w:val="00D832E7"/>
    <w:rsid w:val="00D924FA"/>
    <w:rsid w:val="00DE5D5B"/>
    <w:rsid w:val="00E27627"/>
    <w:rsid w:val="00E55114"/>
    <w:rsid w:val="00E634F3"/>
    <w:rsid w:val="00E741FA"/>
    <w:rsid w:val="00E75346"/>
    <w:rsid w:val="00E92C9C"/>
    <w:rsid w:val="00EA53EA"/>
    <w:rsid w:val="00F659B6"/>
    <w:rsid w:val="00F72980"/>
    <w:rsid w:val="00F75918"/>
    <w:rsid w:val="00FA5F31"/>
    <w:rsid w:val="00FB52B8"/>
    <w:rsid w:val="00FB53C0"/>
    <w:rsid w:val="00FD482B"/>
    <w:rsid w:val="00FF1C1C"/>
    <w:rsid w:val="00FF63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16C7A2"/>
  <w14:defaultImageDpi w14:val="300"/>
  <w15:docId w15:val="{EEE982A1-F733-413B-9178-C66ABE1F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Kopfzeile">
    <w:name w:val="header"/>
    <w:basedOn w:val="Standard"/>
    <w:link w:val="KopfzeileZchn"/>
    <w:uiPriority w:val="99"/>
    <w:unhideWhenUsed/>
    <w:rsid w:val="00BA058C"/>
    <w:pPr>
      <w:tabs>
        <w:tab w:val="center" w:pos="4536"/>
        <w:tab w:val="right" w:pos="9072"/>
      </w:tabs>
    </w:pPr>
  </w:style>
  <w:style w:type="character" w:customStyle="1" w:styleId="KopfzeileZchn">
    <w:name w:val="Kopfzeile Zchn"/>
    <w:basedOn w:val="Absatz-Standardschriftart"/>
    <w:link w:val="Kopfzeile"/>
    <w:uiPriority w:val="99"/>
    <w:rsid w:val="00BA058C"/>
  </w:style>
  <w:style w:type="paragraph" w:styleId="Fuzeile">
    <w:name w:val="footer"/>
    <w:basedOn w:val="Standard"/>
    <w:link w:val="FuzeileZchn"/>
    <w:uiPriority w:val="99"/>
    <w:unhideWhenUsed/>
    <w:rsid w:val="00BA058C"/>
    <w:pPr>
      <w:tabs>
        <w:tab w:val="center" w:pos="4536"/>
        <w:tab w:val="right" w:pos="9072"/>
      </w:tabs>
    </w:pPr>
  </w:style>
  <w:style w:type="character" w:customStyle="1" w:styleId="FuzeileZchn">
    <w:name w:val="Fußzeile Zchn"/>
    <w:basedOn w:val="Absatz-Standardschriftart"/>
    <w:link w:val="Fuzeile"/>
    <w:uiPriority w:val="99"/>
    <w:rsid w:val="00BA058C"/>
  </w:style>
  <w:style w:type="paragraph" w:customStyle="1" w:styleId="Default">
    <w:name w:val="Default"/>
    <w:rsid w:val="0017772C"/>
    <w:pPr>
      <w:autoSpaceDE w:val="0"/>
      <w:autoSpaceDN w:val="0"/>
      <w:adjustRightInd w:val="0"/>
    </w:pPr>
    <w:rPr>
      <w:rFonts w:ascii="Arial" w:hAnsi="Arial" w:cs="Arial"/>
      <w:color w:val="000000"/>
    </w:rPr>
  </w:style>
  <w:style w:type="character" w:styleId="BesuchterLink">
    <w:name w:val="FollowedHyperlink"/>
    <w:basedOn w:val="Absatz-Standardschriftart"/>
    <w:uiPriority w:val="99"/>
    <w:semiHidden/>
    <w:unhideWhenUsed/>
    <w:rsid w:val="009E7EC7"/>
    <w:rPr>
      <w:color w:val="800080" w:themeColor="followedHyperlink"/>
      <w:u w:val="single"/>
    </w:rPr>
  </w:style>
  <w:style w:type="paragraph" w:styleId="Listenabsatz">
    <w:name w:val="List Paragraph"/>
    <w:basedOn w:val="Standard"/>
    <w:uiPriority w:val="34"/>
    <w:qFormat/>
    <w:rsid w:val="00E92C9C"/>
    <w:pPr>
      <w:ind w:left="720"/>
      <w:contextualSpacing/>
    </w:pPr>
  </w:style>
  <w:style w:type="character" w:styleId="Kommentarzeichen">
    <w:name w:val="annotation reference"/>
    <w:basedOn w:val="Absatz-Standardschriftart"/>
    <w:uiPriority w:val="99"/>
    <w:semiHidden/>
    <w:unhideWhenUsed/>
    <w:rsid w:val="00D924FA"/>
    <w:rPr>
      <w:sz w:val="16"/>
      <w:szCs w:val="16"/>
    </w:rPr>
  </w:style>
  <w:style w:type="paragraph" w:styleId="Kommentartext">
    <w:name w:val="annotation text"/>
    <w:basedOn w:val="Standard"/>
    <w:link w:val="KommentartextZchn"/>
    <w:uiPriority w:val="99"/>
    <w:semiHidden/>
    <w:unhideWhenUsed/>
    <w:rsid w:val="00D924FA"/>
    <w:rPr>
      <w:sz w:val="20"/>
      <w:szCs w:val="20"/>
    </w:rPr>
  </w:style>
  <w:style w:type="character" w:customStyle="1" w:styleId="KommentartextZchn">
    <w:name w:val="Kommentartext Zchn"/>
    <w:basedOn w:val="Absatz-Standardschriftart"/>
    <w:link w:val="Kommentartext"/>
    <w:uiPriority w:val="99"/>
    <w:semiHidden/>
    <w:rsid w:val="00D924FA"/>
    <w:rPr>
      <w:sz w:val="20"/>
      <w:szCs w:val="20"/>
    </w:rPr>
  </w:style>
  <w:style w:type="paragraph" w:styleId="Kommentarthema">
    <w:name w:val="annotation subject"/>
    <w:basedOn w:val="Kommentartext"/>
    <w:next w:val="Kommentartext"/>
    <w:link w:val="KommentarthemaZchn"/>
    <w:uiPriority w:val="99"/>
    <w:semiHidden/>
    <w:unhideWhenUsed/>
    <w:rsid w:val="00D924FA"/>
    <w:rPr>
      <w:b/>
      <w:bCs/>
    </w:rPr>
  </w:style>
  <w:style w:type="character" w:customStyle="1" w:styleId="KommentarthemaZchn">
    <w:name w:val="Kommentarthema Zchn"/>
    <w:basedOn w:val="KommentartextZchn"/>
    <w:link w:val="Kommentarthema"/>
    <w:uiPriority w:val="99"/>
    <w:semiHidden/>
    <w:rsid w:val="00D924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7555">
      <w:bodyDiv w:val="1"/>
      <w:marLeft w:val="0"/>
      <w:marRight w:val="0"/>
      <w:marTop w:val="0"/>
      <w:marBottom w:val="0"/>
      <w:divBdr>
        <w:top w:val="none" w:sz="0" w:space="0" w:color="auto"/>
        <w:left w:val="none" w:sz="0" w:space="0" w:color="auto"/>
        <w:bottom w:val="none" w:sz="0" w:space="0" w:color="auto"/>
        <w:right w:val="none" w:sz="0" w:space="0" w:color="auto"/>
      </w:divBdr>
    </w:div>
    <w:div w:id="241911013">
      <w:bodyDiv w:val="1"/>
      <w:marLeft w:val="0"/>
      <w:marRight w:val="0"/>
      <w:marTop w:val="0"/>
      <w:marBottom w:val="0"/>
      <w:divBdr>
        <w:top w:val="none" w:sz="0" w:space="0" w:color="auto"/>
        <w:left w:val="none" w:sz="0" w:space="0" w:color="auto"/>
        <w:bottom w:val="none" w:sz="0" w:space="0" w:color="auto"/>
        <w:right w:val="none" w:sz="0" w:space="0" w:color="auto"/>
      </w:divBdr>
    </w:div>
    <w:div w:id="481586140">
      <w:bodyDiv w:val="1"/>
      <w:marLeft w:val="0"/>
      <w:marRight w:val="0"/>
      <w:marTop w:val="0"/>
      <w:marBottom w:val="0"/>
      <w:divBdr>
        <w:top w:val="none" w:sz="0" w:space="0" w:color="auto"/>
        <w:left w:val="none" w:sz="0" w:space="0" w:color="auto"/>
        <w:bottom w:val="none" w:sz="0" w:space="0" w:color="auto"/>
        <w:right w:val="none" w:sz="0" w:space="0" w:color="auto"/>
      </w:divBdr>
    </w:div>
    <w:div w:id="831798082">
      <w:bodyDiv w:val="1"/>
      <w:marLeft w:val="0"/>
      <w:marRight w:val="0"/>
      <w:marTop w:val="0"/>
      <w:marBottom w:val="0"/>
      <w:divBdr>
        <w:top w:val="none" w:sz="0" w:space="0" w:color="auto"/>
        <w:left w:val="none" w:sz="0" w:space="0" w:color="auto"/>
        <w:bottom w:val="none" w:sz="0" w:space="0" w:color="auto"/>
        <w:right w:val="none" w:sz="0" w:space="0" w:color="auto"/>
      </w:divBdr>
    </w:div>
    <w:div w:id="1134366074">
      <w:bodyDiv w:val="1"/>
      <w:marLeft w:val="0"/>
      <w:marRight w:val="0"/>
      <w:marTop w:val="0"/>
      <w:marBottom w:val="0"/>
      <w:divBdr>
        <w:top w:val="none" w:sz="0" w:space="0" w:color="auto"/>
        <w:left w:val="none" w:sz="0" w:space="0" w:color="auto"/>
        <w:bottom w:val="none" w:sz="0" w:space="0" w:color="auto"/>
        <w:right w:val="none" w:sz="0" w:space="0" w:color="auto"/>
      </w:divBdr>
    </w:div>
    <w:div w:id="1356805027">
      <w:bodyDiv w:val="1"/>
      <w:marLeft w:val="0"/>
      <w:marRight w:val="0"/>
      <w:marTop w:val="0"/>
      <w:marBottom w:val="0"/>
      <w:divBdr>
        <w:top w:val="none" w:sz="0" w:space="0" w:color="auto"/>
        <w:left w:val="none" w:sz="0" w:space="0" w:color="auto"/>
        <w:bottom w:val="none" w:sz="0" w:space="0" w:color="auto"/>
        <w:right w:val="none" w:sz="0" w:space="0" w:color="auto"/>
      </w:divBdr>
    </w:div>
    <w:div w:id="1457527115">
      <w:bodyDiv w:val="1"/>
      <w:marLeft w:val="0"/>
      <w:marRight w:val="0"/>
      <w:marTop w:val="0"/>
      <w:marBottom w:val="0"/>
      <w:divBdr>
        <w:top w:val="none" w:sz="0" w:space="0" w:color="auto"/>
        <w:left w:val="none" w:sz="0" w:space="0" w:color="auto"/>
        <w:bottom w:val="none" w:sz="0" w:space="0" w:color="auto"/>
        <w:right w:val="none" w:sz="0" w:space="0" w:color="auto"/>
      </w:divBdr>
    </w:div>
    <w:div w:id="1703358566">
      <w:bodyDiv w:val="1"/>
      <w:marLeft w:val="0"/>
      <w:marRight w:val="0"/>
      <w:marTop w:val="0"/>
      <w:marBottom w:val="0"/>
      <w:divBdr>
        <w:top w:val="none" w:sz="0" w:space="0" w:color="auto"/>
        <w:left w:val="none" w:sz="0" w:space="0" w:color="auto"/>
        <w:bottom w:val="none" w:sz="0" w:space="0" w:color="auto"/>
        <w:right w:val="none" w:sz="0" w:space="0" w:color="auto"/>
      </w:divBdr>
    </w:div>
    <w:div w:id="1718966697">
      <w:bodyDiv w:val="1"/>
      <w:marLeft w:val="0"/>
      <w:marRight w:val="0"/>
      <w:marTop w:val="0"/>
      <w:marBottom w:val="0"/>
      <w:divBdr>
        <w:top w:val="none" w:sz="0" w:space="0" w:color="auto"/>
        <w:left w:val="none" w:sz="0" w:space="0" w:color="auto"/>
        <w:bottom w:val="none" w:sz="0" w:space="0" w:color="auto"/>
        <w:right w:val="none" w:sz="0" w:space="0" w:color="auto"/>
      </w:divBdr>
    </w:div>
    <w:div w:id="1788036578">
      <w:bodyDiv w:val="1"/>
      <w:marLeft w:val="0"/>
      <w:marRight w:val="0"/>
      <w:marTop w:val="0"/>
      <w:marBottom w:val="0"/>
      <w:divBdr>
        <w:top w:val="none" w:sz="0" w:space="0" w:color="auto"/>
        <w:left w:val="none" w:sz="0" w:space="0" w:color="auto"/>
        <w:bottom w:val="none" w:sz="0" w:space="0" w:color="auto"/>
        <w:right w:val="none" w:sz="0" w:space="0" w:color="auto"/>
      </w:divBdr>
    </w:div>
    <w:div w:id="2000234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udentenwerk-pb.de/gastronomie" TargetMode="External"/><Relationship Id="rId4" Type="http://schemas.openxmlformats.org/officeDocument/2006/relationships/settings" Target="settings.xml"/><Relationship Id="rId9" Type="http://schemas.openxmlformats.org/officeDocument/2006/relationships/hyperlink" Target="http://www.hshl.de/men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FDB53-D231-47C2-BEAB-FD9CF747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v2a</dc:creator>
  <cp:lastModifiedBy>Bömken, Johanna</cp:lastModifiedBy>
  <cp:revision>3</cp:revision>
  <cp:lastPrinted>2016-11-27T09:29:00Z</cp:lastPrinted>
  <dcterms:created xsi:type="dcterms:W3CDTF">2017-04-18T09:02:00Z</dcterms:created>
  <dcterms:modified xsi:type="dcterms:W3CDTF">2017-04-21T09:14:00Z</dcterms:modified>
</cp:coreProperties>
</file>