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E2BD" w14:textId="77777777" w:rsidR="007D73A9" w:rsidRDefault="00C8098F" w:rsidP="007D73A9">
      <w:pPr>
        <w:widowControl w:val="0"/>
        <w:autoSpaceDE w:val="0"/>
        <w:autoSpaceDN w:val="0"/>
        <w:adjustRightInd w:val="0"/>
        <w:spacing w:after="160" w:line="270" w:lineRule="exact"/>
        <w:rPr>
          <w:rFonts w:ascii="Arial" w:hAnsi="Arial" w:cs="Arial"/>
          <w:b/>
          <w:bCs/>
          <w:sz w:val="20"/>
          <w:szCs w:val="20"/>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AD5F853" w:rsidR="00FA1312" w:rsidRPr="00DE0D2B" w:rsidRDefault="009C0F61" w:rsidP="0031133C">
                            <w:pPr>
                              <w:tabs>
                                <w:tab w:val="left" w:pos="520"/>
                              </w:tabs>
                              <w:spacing w:after="85" w:line="172" w:lineRule="atLeast"/>
                              <w:rPr>
                                <w:rFonts w:ascii="Arial" w:hAnsi="Arial" w:cs="Arial"/>
                                <w:bCs/>
                                <w:sz w:val="13"/>
                                <w:szCs w:val="13"/>
                              </w:rPr>
                            </w:pPr>
                            <w:r>
                              <w:rPr>
                                <w:rFonts w:ascii="Arial" w:hAnsi="Arial" w:cs="Arial"/>
                                <w:bCs/>
                                <w:color w:val="000000"/>
                                <w:sz w:val="13"/>
                                <w:szCs w:val="13"/>
                              </w:rPr>
                              <w:t>Hamm/Lippstadt</w:t>
                            </w:r>
                            <w:r w:rsidRPr="00DE0D2B">
                              <w:rPr>
                                <w:rFonts w:ascii="Arial" w:hAnsi="Arial" w:cs="Arial"/>
                                <w:bCs/>
                                <w:sz w:val="13"/>
                                <w:szCs w:val="13"/>
                              </w:rPr>
                              <w:t xml:space="preserve">, </w:t>
                            </w:r>
                            <w:r w:rsidR="00300B3F" w:rsidRPr="00DE0D2B">
                              <w:rPr>
                                <w:rFonts w:ascii="Arial" w:hAnsi="Arial" w:cs="Arial"/>
                                <w:bCs/>
                                <w:sz w:val="13"/>
                                <w:szCs w:val="13"/>
                              </w:rPr>
                              <w:t>29</w:t>
                            </w:r>
                            <w:r w:rsidR="002B418F" w:rsidRPr="00DE0D2B">
                              <w:rPr>
                                <w:rFonts w:ascii="Arial" w:hAnsi="Arial" w:cs="Arial"/>
                                <w:bCs/>
                                <w:sz w:val="13"/>
                                <w:szCs w:val="13"/>
                              </w:rPr>
                              <w:t>.</w:t>
                            </w:r>
                            <w:r w:rsidR="00750710">
                              <w:rPr>
                                <w:rFonts w:ascii="Arial" w:hAnsi="Arial" w:cs="Arial"/>
                                <w:bCs/>
                                <w:sz w:val="13"/>
                                <w:szCs w:val="13"/>
                              </w:rPr>
                              <w:t xml:space="preserve"> </w:t>
                            </w:r>
                            <w:r w:rsidR="002B418F" w:rsidRPr="00DE0D2B">
                              <w:rPr>
                                <w:rFonts w:ascii="Arial" w:hAnsi="Arial" w:cs="Arial"/>
                                <w:bCs/>
                                <w:sz w:val="13"/>
                                <w:szCs w:val="13"/>
                              </w:rPr>
                              <w:t>Mai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AD5F853" w:rsidR="00FA1312" w:rsidRPr="00DE0D2B" w:rsidRDefault="009C0F61" w:rsidP="0031133C">
                      <w:pPr>
                        <w:tabs>
                          <w:tab w:val="left" w:pos="520"/>
                        </w:tabs>
                        <w:spacing w:after="85" w:line="172" w:lineRule="atLeast"/>
                        <w:rPr>
                          <w:rFonts w:ascii="Arial" w:hAnsi="Arial" w:cs="Arial"/>
                          <w:bCs/>
                          <w:sz w:val="13"/>
                          <w:szCs w:val="13"/>
                        </w:rPr>
                      </w:pPr>
                      <w:r>
                        <w:rPr>
                          <w:rFonts w:ascii="Arial" w:hAnsi="Arial" w:cs="Arial"/>
                          <w:bCs/>
                          <w:color w:val="000000"/>
                          <w:sz w:val="13"/>
                          <w:szCs w:val="13"/>
                        </w:rPr>
                        <w:t>Hamm/Lippstadt</w:t>
                      </w:r>
                      <w:r w:rsidRPr="00DE0D2B">
                        <w:rPr>
                          <w:rFonts w:ascii="Arial" w:hAnsi="Arial" w:cs="Arial"/>
                          <w:bCs/>
                          <w:sz w:val="13"/>
                          <w:szCs w:val="13"/>
                        </w:rPr>
                        <w:t xml:space="preserve">, </w:t>
                      </w:r>
                      <w:r w:rsidR="00300B3F" w:rsidRPr="00DE0D2B">
                        <w:rPr>
                          <w:rFonts w:ascii="Arial" w:hAnsi="Arial" w:cs="Arial"/>
                          <w:bCs/>
                          <w:sz w:val="13"/>
                          <w:szCs w:val="13"/>
                        </w:rPr>
                        <w:t>29</w:t>
                      </w:r>
                      <w:r w:rsidR="002B418F" w:rsidRPr="00DE0D2B">
                        <w:rPr>
                          <w:rFonts w:ascii="Arial" w:hAnsi="Arial" w:cs="Arial"/>
                          <w:bCs/>
                          <w:sz w:val="13"/>
                          <w:szCs w:val="13"/>
                        </w:rPr>
                        <w:t>.</w:t>
                      </w:r>
                      <w:r w:rsidR="00750710">
                        <w:rPr>
                          <w:rFonts w:ascii="Arial" w:hAnsi="Arial" w:cs="Arial"/>
                          <w:bCs/>
                          <w:sz w:val="13"/>
                          <w:szCs w:val="13"/>
                        </w:rPr>
                        <w:t xml:space="preserve"> </w:t>
                      </w:r>
                      <w:r w:rsidR="002B418F" w:rsidRPr="00DE0D2B">
                        <w:rPr>
                          <w:rFonts w:ascii="Arial" w:hAnsi="Arial" w:cs="Arial"/>
                          <w:bCs/>
                          <w:sz w:val="13"/>
                          <w:szCs w:val="13"/>
                        </w:rPr>
                        <w:t>Mai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DE0D2B"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DE0D2B">
                              <w:rPr>
                                <w:rFonts w:ascii="Arial" w:hAnsi="Arial" w:cs="Arial"/>
                                <w:color w:val="000000"/>
                                <w:sz w:val="13"/>
                                <w:szCs w:val="13"/>
                              </w:rPr>
                              <w:t>Fon</w:t>
                            </w:r>
                            <w:r w:rsidRPr="00DE0D2B">
                              <w:rPr>
                                <w:rFonts w:ascii="Arial" w:hAnsi="Arial" w:cs="Arial"/>
                                <w:color w:val="000000"/>
                                <w:sz w:val="13"/>
                                <w:szCs w:val="13"/>
                              </w:rPr>
                              <w:tab/>
                              <w:t>+49 2381 8789 - 10</w:t>
                            </w:r>
                            <w:r w:rsidR="00B545A2" w:rsidRPr="00DE0D2B">
                              <w:rPr>
                                <w:rFonts w:ascii="Arial" w:hAnsi="Arial" w:cs="Arial"/>
                                <w:color w:val="000000"/>
                                <w:sz w:val="13"/>
                                <w:szCs w:val="13"/>
                              </w:rPr>
                              <w:t>4</w:t>
                            </w:r>
                          </w:p>
                          <w:p w14:paraId="5FAD4860" w14:textId="0B385044" w:rsidR="001C7FD2" w:rsidRPr="00DE0D2B"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DE0D2B">
                              <w:rPr>
                                <w:rFonts w:ascii="Arial" w:hAnsi="Arial" w:cs="Arial"/>
                                <w:color w:val="000000"/>
                                <w:sz w:val="13"/>
                                <w:szCs w:val="13"/>
                              </w:rPr>
                              <w:t>k</w:t>
                            </w:r>
                            <w:r w:rsidR="00B545A2" w:rsidRPr="00DE0D2B">
                              <w:rPr>
                                <w:rFonts w:ascii="Arial" w:hAnsi="Arial" w:cs="Arial"/>
                                <w:color w:val="000000"/>
                                <w:sz w:val="13"/>
                                <w:szCs w:val="13"/>
                              </w:rPr>
                              <w:t>erstin.heinemann</w:t>
                            </w:r>
                            <w:r w:rsidR="001C7FD2" w:rsidRPr="00DE0D2B">
                              <w:rPr>
                                <w:rFonts w:ascii="Arial" w:hAnsi="Arial" w:cs="Arial"/>
                                <w:color w:val="000000"/>
                                <w:sz w:val="13"/>
                                <w:szCs w:val="13"/>
                              </w:rPr>
                              <w:t>@hshl.de</w:t>
                            </w:r>
                          </w:p>
                          <w:p w14:paraId="2EEB9581" w14:textId="77777777" w:rsidR="001C7FD2" w:rsidRPr="00DE0D2B"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93FDDB8" w:rsidR="001C7FD2" w:rsidRPr="00DE0D2B" w:rsidRDefault="009C0F61" w:rsidP="001C7FD2">
                            <w:pPr>
                              <w:spacing w:after="85" w:line="172" w:lineRule="atLeast"/>
                              <w:rPr>
                                <w:rFonts w:ascii="Arial" w:hAnsi="Arial" w:cs="Arial"/>
                                <w:b/>
                                <w:sz w:val="13"/>
                                <w:szCs w:val="13"/>
                              </w:rPr>
                            </w:pPr>
                            <w:r w:rsidRPr="00DE0D2B">
                              <w:rPr>
                                <w:rFonts w:ascii="Arial" w:hAnsi="Arial" w:cs="Arial"/>
                                <w:b/>
                                <w:bCs/>
                                <w:color w:val="000000"/>
                                <w:sz w:val="13"/>
                                <w:szCs w:val="13"/>
                              </w:rPr>
                              <w:t xml:space="preserve">Hamm, </w:t>
                            </w:r>
                            <w:r w:rsidR="00300B3F" w:rsidRPr="00DE0D2B">
                              <w:rPr>
                                <w:rFonts w:ascii="Arial" w:hAnsi="Arial" w:cs="Arial"/>
                                <w:b/>
                                <w:bCs/>
                                <w:sz w:val="13"/>
                                <w:szCs w:val="13"/>
                              </w:rPr>
                              <w:t>29</w:t>
                            </w:r>
                            <w:r w:rsidR="007F31D7" w:rsidRPr="00DE0D2B">
                              <w:rPr>
                                <w:rFonts w:ascii="Arial" w:hAnsi="Arial" w:cs="Arial"/>
                                <w:b/>
                                <w:bCs/>
                                <w:sz w:val="13"/>
                                <w:szCs w:val="13"/>
                              </w:rPr>
                              <w:t>.0</w:t>
                            </w:r>
                            <w:r w:rsidR="002B418F" w:rsidRPr="00DE0D2B">
                              <w:rPr>
                                <w:rFonts w:ascii="Arial" w:hAnsi="Arial" w:cs="Arial"/>
                                <w:b/>
                                <w:bCs/>
                                <w:sz w:val="13"/>
                                <w:szCs w:val="13"/>
                              </w:rPr>
                              <w:t>5.2019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DE0D2B"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DE0D2B">
                        <w:rPr>
                          <w:rFonts w:ascii="Arial" w:hAnsi="Arial" w:cs="Arial"/>
                          <w:color w:val="000000"/>
                          <w:sz w:val="13"/>
                          <w:szCs w:val="13"/>
                        </w:rPr>
                        <w:t>Fon</w:t>
                      </w:r>
                      <w:r w:rsidRPr="00DE0D2B">
                        <w:rPr>
                          <w:rFonts w:ascii="Arial" w:hAnsi="Arial" w:cs="Arial"/>
                          <w:color w:val="000000"/>
                          <w:sz w:val="13"/>
                          <w:szCs w:val="13"/>
                        </w:rPr>
                        <w:tab/>
                        <w:t>+49 2381 8789 - 10</w:t>
                      </w:r>
                      <w:r w:rsidR="00B545A2" w:rsidRPr="00DE0D2B">
                        <w:rPr>
                          <w:rFonts w:ascii="Arial" w:hAnsi="Arial" w:cs="Arial"/>
                          <w:color w:val="000000"/>
                          <w:sz w:val="13"/>
                          <w:szCs w:val="13"/>
                        </w:rPr>
                        <w:t>4</w:t>
                      </w:r>
                    </w:p>
                    <w:p w14:paraId="5FAD4860" w14:textId="0B385044" w:rsidR="001C7FD2" w:rsidRPr="00DE0D2B"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DE0D2B">
                        <w:rPr>
                          <w:rFonts w:ascii="Arial" w:hAnsi="Arial" w:cs="Arial"/>
                          <w:color w:val="000000"/>
                          <w:sz w:val="13"/>
                          <w:szCs w:val="13"/>
                        </w:rPr>
                        <w:t>k</w:t>
                      </w:r>
                      <w:r w:rsidR="00B545A2" w:rsidRPr="00DE0D2B">
                        <w:rPr>
                          <w:rFonts w:ascii="Arial" w:hAnsi="Arial" w:cs="Arial"/>
                          <w:color w:val="000000"/>
                          <w:sz w:val="13"/>
                          <w:szCs w:val="13"/>
                        </w:rPr>
                        <w:t>erstin.heinemann</w:t>
                      </w:r>
                      <w:r w:rsidR="001C7FD2" w:rsidRPr="00DE0D2B">
                        <w:rPr>
                          <w:rFonts w:ascii="Arial" w:hAnsi="Arial" w:cs="Arial"/>
                          <w:color w:val="000000"/>
                          <w:sz w:val="13"/>
                          <w:szCs w:val="13"/>
                        </w:rPr>
                        <w:t>@hshl.de</w:t>
                      </w:r>
                    </w:p>
                    <w:p w14:paraId="2EEB9581" w14:textId="77777777" w:rsidR="001C7FD2" w:rsidRPr="00DE0D2B"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93FDDB8" w:rsidR="001C7FD2" w:rsidRPr="00DE0D2B" w:rsidRDefault="009C0F61" w:rsidP="001C7FD2">
                      <w:pPr>
                        <w:spacing w:after="85" w:line="172" w:lineRule="atLeast"/>
                        <w:rPr>
                          <w:rFonts w:ascii="Arial" w:hAnsi="Arial" w:cs="Arial"/>
                          <w:b/>
                          <w:sz w:val="13"/>
                          <w:szCs w:val="13"/>
                        </w:rPr>
                      </w:pPr>
                      <w:r w:rsidRPr="00DE0D2B">
                        <w:rPr>
                          <w:rFonts w:ascii="Arial" w:hAnsi="Arial" w:cs="Arial"/>
                          <w:b/>
                          <w:bCs/>
                          <w:color w:val="000000"/>
                          <w:sz w:val="13"/>
                          <w:szCs w:val="13"/>
                        </w:rPr>
                        <w:t xml:space="preserve">Hamm, </w:t>
                      </w:r>
                      <w:r w:rsidR="00300B3F" w:rsidRPr="00DE0D2B">
                        <w:rPr>
                          <w:rFonts w:ascii="Arial" w:hAnsi="Arial" w:cs="Arial"/>
                          <w:b/>
                          <w:bCs/>
                          <w:sz w:val="13"/>
                          <w:szCs w:val="13"/>
                        </w:rPr>
                        <w:t>29</w:t>
                      </w:r>
                      <w:r w:rsidR="007F31D7" w:rsidRPr="00DE0D2B">
                        <w:rPr>
                          <w:rFonts w:ascii="Arial" w:hAnsi="Arial" w:cs="Arial"/>
                          <w:b/>
                          <w:bCs/>
                          <w:sz w:val="13"/>
                          <w:szCs w:val="13"/>
                        </w:rPr>
                        <w:t>.0</w:t>
                      </w:r>
                      <w:r w:rsidR="002B418F" w:rsidRPr="00DE0D2B">
                        <w:rPr>
                          <w:rFonts w:ascii="Arial" w:hAnsi="Arial" w:cs="Arial"/>
                          <w:b/>
                          <w:bCs/>
                          <w:sz w:val="13"/>
                          <w:szCs w:val="13"/>
                        </w:rPr>
                        <w:t>5.2019</w:t>
                      </w:r>
                    </w:p>
                  </w:txbxContent>
                </v:textbox>
                <w10:wrap type="square" anchorx="page" anchory="margin"/>
                <w10:anchorlock/>
              </v:shape>
            </w:pict>
          </mc:Fallback>
        </mc:AlternateContent>
      </w:r>
      <w:r w:rsidR="007D73A9">
        <w:rPr>
          <w:rFonts w:ascii="Arial" w:hAnsi="Arial" w:cs="Arial"/>
          <w:b/>
          <w:bCs/>
          <w:sz w:val="20"/>
          <w:szCs w:val="20"/>
        </w:rPr>
        <w:t xml:space="preserve">Aktuelle Zertifikatskurse der HSHL Akademie für Wissenschaftliche Weiterbildung </w:t>
      </w:r>
    </w:p>
    <w:p w14:paraId="6CDE947C" w14:textId="2BED932E" w:rsidR="00E13F6D" w:rsidRDefault="007D73A9" w:rsidP="00986B1C">
      <w:pPr>
        <w:widowControl w:val="0"/>
        <w:autoSpaceDE w:val="0"/>
        <w:autoSpaceDN w:val="0"/>
        <w:adjustRightInd w:val="0"/>
        <w:spacing w:after="160" w:line="270" w:lineRule="exact"/>
        <w:jc w:val="both"/>
        <w:rPr>
          <w:rFonts w:ascii="Arial" w:hAnsi="Arial" w:cs="Arial"/>
          <w:color w:val="000000"/>
          <w:sz w:val="20"/>
          <w:szCs w:val="19"/>
        </w:rPr>
      </w:pPr>
      <w:r w:rsidRPr="007D73A9">
        <w:rPr>
          <w:rFonts w:ascii="Arial" w:hAnsi="Arial" w:cs="Arial"/>
          <w:color w:val="000000"/>
          <w:sz w:val="20"/>
          <w:szCs w:val="19"/>
        </w:rPr>
        <w:t xml:space="preserve">Agiles Projektmanagement, </w:t>
      </w:r>
      <w:r w:rsidR="002F7E46">
        <w:rPr>
          <w:rFonts w:ascii="Arial" w:hAnsi="Arial" w:cs="Arial"/>
          <w:color w:val="000000"/>
          <w:sz w:val="20"/>
          <w:szCs w:val="19"/>
        </w:rPr>
        <w:t>e</w:t>
      </w:r>
      <w:r w:rsidRPr="007D73A9">
        <w:rPr>
          <w:rFonts w:ascii="Arial" w:hAnsi="Arial" w:cs="Arial"/>
          <w:color w:val="000000"/>
          <w:sz w:val="20"/>
          <w:szCs w:val="19"/>
        </w:rPr>
        <w:t>Health, Tribologie und Digitale Transformation – zu diesen vier Themenbereichen bietet die Akademie für Wissenschaftliche Weiterbildung der H</w:t>
      </w:r>
      <w:r w:rsidR="00FA4C09">
        <w:rPr>
          <w:rFonts w:ascii="Arial" w:hAnsi="Arial" w:cs="Arial"/>
          <w:color w:val="000000"/>
          <w:sz w:val="20"/>
          <w:szCs w:val="19"/>
        </w:rPr>
        <w:t>ochschule Hamm-Lippstadt (H</w:t>
      </w:r>
      <w:r w:rsidRPr="007D73A9">
        <w:rPr>
          <w:rFonts w:ascii="Arial" w:hAnsi="Arial" w:cs="Arial"/>
          <w:color w:val="000000"/>
          <w:sz w:val="20"/>
          <w:szCs w:val="19"/>
        </w:rPr>
        <w:t>SHL</w:t>
      </w:r>
      <w:r w:rsidR="00FA4C09">
        <w:rPr>
          <w:rFonts w:ascii="Arial" w:hAnsi="Arial" w:cs="Arial"/>
          <w:color w:val="000000"/>
          <w:sz w:val="20"/>
          <w:szCs w:val="19"/>
        </w:rPr>
        <w:t>)</w:t>
      </w:r>
      <w:r w:rsidRPr="007D73A9">
        <w:rPr>
          <w:rFonts w:ascii="Arial" w:hAnsi="Arial" w:cs="Arial"/>
          <w:color w:val="000000"/>
          <w:sz w:val="20"/>
          <w:szCs w:val="19"/>
        </w:rPr>
        <w:t xml:space="preserve"> aktuelle Zertifikatskurse an. Die berufsbegleitenden Angebote</w:t>
      </w:r>
      <w:r w:rsidR="0081244F">
        <w:rPr>
          <w:rFonts w:ascii="Arial" w:hAnsi="Arial" w:cs="Arial"/>
          <w:color w:val="000000"/>
          <w:sz w:val="20"/>
          <w:szCs w:val="19"/>
        </w:rPr>
        <w:t xml:space="preserve"> </w:t>
      </w:r>
      <w:r w:rsidR="004D29B1">
        <w:rPr>
          <w:rFonts w:ascii="Arial" w:hAnsi="Arial" w:cs="Arial"/>
          <w:color w:val="000000"/>
          <w:sz w:val="20"/>
          <w:szCs w:val="19"/>
        </w:rPr>
        <w:t xml:space="preserve">für alle Interessierten </w:t>
      </w:r>
      <w:r w:rsidR="0081244F">
        <w:rPr>
          <w:rFonts w:ascii="Arial" w:hAnsi="Arial" w:cs="Arial"/>
          <w:color w:val="000000"/>
          <w:sz w:val="20"/>
          <w:szCs w:val="19"/>
        </w:rPr>
        <w:t>starten</w:t>
      </w:r>
      <w:r w:rsidR="00E730AD">
        <w:rPr>
          <w:rFonts w:ascii="Arial" w:hAnsi="Arial" w:cs="Arial"/>
          <w:color w:val="000000"/>
          <w:sz w:val="20"/>
          <w:szCs w:val="19"/>
        </w:rPr>
        <w:t xml:space="preserve"> im Herbst / Winter 2019/2020 </w:t>
      </w:r>
      <w:r w:rsidR="0081244F">
        <w:rPr>
          <w:rFonts w:ascii="Arial" w:hAnsi="Arial" w:cs="Arial"/>
          <w:color w:val="000000"/>
          <w:sz w:val="20"/>
          <w:szCs w:val="19"/>
        </w:rPr>
        <w:t>und bieten mithilfe</w:t>
      </w:r>
      <w:r w:rsidRPr="007D73A9">
        <w:rPr>
          <w:rFonts w:ascii="Arial" w:hAnsi="Arial" w:cs="Arial"/>
          <w:color w:val="000000"/>
          <w:sz w:val="20"/>
          <w:szCs w:val="19"/>
        </w:rPr>
        <w:t xml:space="preserve"> der digitalen Medien eine Flexibilisierung des Lernortes.</w:t>
      </w:r>
      <w:r w:rsidR="00E730AD">
        <w:rPr>
          <w:rFonts w:ascii="Arial" w:hAnsi="Arial" w:cs="Arial"/>
          <w:color w:val="000000"/>
          <w:sz w:val="20"/>
          <w:szCs w:val="19"/>
        </w:rPr>
        <w:t xml:space="preserve"> </w:t>
      </w:r>
      <w:r w:rsidRPr="007D73A9">
        <w:rPr>
          <w:rFonts w:ascii="Arial" w:hAnsi="Arial" w:cs="Arial"/>
          <w:color w:val="000000"/>
          <w:sz w:val="20"/>
          <w:szCs w:val="19"/>
        </w:rPr>
        <w:t xml:space="preserve">Alle vier Kurse zeichnen sich durch die Kombination aus Präsenzseminaren mit praktischen Übungen </w:t>
      </w:r>
      <w:r w:rsidR="0081244F">
        <w:rPr>
          <w:rFonts w:ascii="Arial" w:hAnsi="Arial" w:cs="Arial"/>
          <w:color w:val="000000"/>
          <w:sz w:val="20"/>
          <w:szCs w:val="19"/>
        </w:rPr>
        <w:t>auf dem Campus vor Ort</w:t>
      </w:r>
      <w:r w:rsidRPr="007D73A9">
        <w:rPr>
          <w:rFonts w:ascii="Arial" w:hAnsi="Arial" w:cs="Arial"/>
          <w:color w:val="000000"/>
          <w:sz w:val="20"/>
          <w:szCs w:val="19"/>
        </w:rPr>
        <w:t>, Online-Tutorien und interaktiven Selbstlernphasen aus</w:t>
      </w:r>
      <w:r w:rsidR="00300B3F">
        <w:rPr>
          <w:rFonts w:ascii="Arial" w:hAnsi="Arial" w:cs="Arial"/>
          <w:color w:val="000000"/>
          <w:sz w:val="20"/>
          <w:szCs w:val="19"/>
        </w:rPr>
        <w:t xml:space="preserve"> und sind somit gut mit einer beruflichen Täti</w:t>
      </w:r>
      <w:bookmarkStart w:id="0" w:name="_GoBack"/>
      <w:bookmarkEnd w:id="0"/>
      <w:r w:rsidR="00300B3F">
        <w:rPr>
          <w:rFonts w:ascii="Arial" w:hAnsi="Arial" w:cs="Arial"/>
          <w:color w:val="000000"/>
          <w:sz w:val="20"/>
          <w:szCs w:val="19"/>
        </w:rPr>
        <w:t>gkeit vereinbar</w:t>
      </w:r>
      <w:r w:rsidRPr="007D73A9">
        <w:rPr>
          <w:rFonts w:ascii="Arial" w:hAnsi="Arial" w:cs="Arial"/>
          <w:color w:val="000000"/>
          <w:sz w:val="20"/>
          <w:szCs w:val="19"/>
        </w:rPr>
        <w:t xml:space="preserve">. </w:t>
      </w:r>
      <w:r w:rsidR="0081244F">
        <w:rPr>
          <w:rFonts w:ascii="Arial" w:hAnsi="Arial" w:cs="Arial"/>
          <w:color w:val="000000"/>
          <w:sz w:val="20"/>
          <w:szCs w:val="19"/>
        </w:rPr>
        <w:t>W</w:t>
      </w:r>
      <w:r w:rsidR="00E819A8">
        <w:rPr>
          <w:rFonts w:ascii="Arial" w:hAnsi="Arial" w:cs="Arial"/>
          <w:color w:val="000000"/>
          <w:sz w:val="20"/>
          <w:szCs w:val="19"/>
        </w:rPr>
        <w:t>eitere Informationen</w:t>
      </w:r>
      <w:r w:rsidR="0081244F">
        <w:rPr>
          <w:rFonts w:ascii="Arial" w:hAnsi="Arial" w:cs="Arial"/>
          <w:color w:val="000000"/>
          <w:sz w:val="20"/>
          <w:szCs w:val="19"/>
        </w:rPr>
        <w:t xml:space="preserve"> zu Kursinhalten und Anmeldeverfahren sind</w:t>
      </w:r>
      <w:r w:rsidR="00E819A8">
        <w:rPr>
          <w:rFonts w:ascii="Arial" w:hAnsi="Arial" w:cs="Arial"/>
          <w:color w:val="000000"/>
          <w:sz w:val="20"/>
          <w:szCs w:val="19"/>
        </w:rPr>
        <w:t xml:space="preserve"> unter </w:t>
      </w:r>
      <w:hyperlink r:id="rId9" w:history="1">
        <w:r w:rsidR="00DE0D2B" w:rsidRPr="00BA224E">
          <w:rPr>
            <w:rStyle w:val="Hyperlink"/>
            <w:rFonts w:ascii="Arial" w:hAnsi="Arial" w:cs="Arial"/>
            <w:sz w:val="20"/>
            <w:szCs w:val="20"/>
          </w:rPr>
          <w:t>www.hshl.de/weiterbildung</w:t>
        </w:r>
      </w:hyperlink>
      <w:r w:rsidR="00DE0D2B">
        <w:rPr>
          <w:rFonts w:ascii="Arial" w:hAnsi="Arial" w:cs="Arial"/>
          <w:sz w:val="20"/>
          <w:szCs w:val="20"/>
        </w:rPr>
        <w:t xml:space="preserve"> </w:t>
      </w:r>
      <w:r w:rsidR="0081244F">
        <w:rPr>
          <w:rFonts w:ascii="Arial" w:hAnsi="Arial" w:cs="Arial"/>
          <w:sz w:val="20"/>
          <w:szCs w:val="20"/>
        </w:rPr>
        <w:t>verfügbar</w:t>
      </w:r>
      <w:r w:rsidR="00E819A8">
        <w:rPr>
          <w:rFonts w:ascii="Arial" w:hAnsi="Arial" w:cs="Arial"/>
          <w:sz w:val="20"/>
          <w:szCs w:val="20"/>
        </w:rPr>
        <w:t>.</w:t>
      </w:r>
    </w:p>
    <w:p w14:paraId="5D10E0BE" w14:textId="77777777" w:rsidR="002B418F" w:rsidRDefault="002B418F" w:rsidP="00986B1C">
      <w:pPr>
        <w:widowControl w:val="0"/>
        <w:autoSpaceDE w:val="0"/>
        <w:autoSpaceDN w:val="0"/>
        <w:adjustRightInd w:val="0"/>
        <w:spacing w:after="160" w:line="270" w:lineRule="exact"/>
        <w:jc w:val="both"/>
        <w:rPr>
          <w:rFonts w:ascii="Arial" w:hAnsi="Arial" w:cs="Arial"/>
          <w:color w:val="000000"/>
          <w:sz w:val="20"/>
          <w:szCs w:val="19"/>
        </w:rPr>
      </w:pPr>
    </w:p>
    <w:p w14:paraId="4F3DD9E3" w14:textId="1221E628" w:rsidR="007D73A9" w:rsidRPr="007D73A9" w:rsidRDefault="007D73A9" w:rsidP="007D73A9">
      <w:pPr>
        <w:widowControl w:val="0"/>
        <w:autoSpaceDE w:val="0"/>
        <w:autoSpaceDN w:val="0"/>
        <w:adjustRightInd w:val="0"/>
        <w:spacing w:after="160" w:line="270" w:lineRule="exact"/>
        <w:jc w:val="both"/>
        <w:rPr>
          <w:rFonts w:ascii="Arial" w:hAnsi="Arial" w:cs="Arial"/>
          <w:b/>
          <w:color w:val="000000"/>
          <w:sz w:val="20"/>
          <w:szCs w:val="19"/>
        </w:rPr>
      </w:pPr>
      <w:r w:rsidRPr="007D73A9">
        <w:rPr>
          <w:rFonts w:ascii="Arial" w:hAnsi="Arial" w:cs="Arial"/>
          <w:b/>
          <w:color w:val="000000"/>
          <w:sz w:val="20"/>
          <w:szCs w:val="19"/>
        </w:rPr>
        <w:t>Tribologie</w:t>
      </w:r>
    </w:p>
    <w:p w14:paraId="426FC04B" w14:textId="13760C7F" w:rsidR="002B418F" w:rsidRPr="007D73A9" w:rsidRDefault="00E730AD" w:rsidP="007D73A9">
      <w:pPr>
        <w:widowControl w:val="0"/>
        <w:autoSpaceDE w:val="0"/>
        <w:autoSpaceDN w:val="0"/>
        <w:adjustRightInd w:val="0"/>
        <w:spacing w:after="160" w:line="270" w:lineRule="exact"/>
        <w:jc w:val="both"/>
        <w:rPr>
          <w:rFonts w:ascii="Arial" w:hAnsi="Arial" w:cs="Arial"/>
          <w:color w:val="000000"/>
          <w:sz w:val="20"/>
          <w:szCs w:val="19"/>
        </w:rPr>
      </w:pPr>
      <w:r w:rsidRPr="002902DD">
        <w:rPr>
          <w:rFonts w:ascii="Arial" w:hAnsi="Arial" w:cs="Arial"/>
          <w:color w:val="000000"/>
          <w:sz w:val="20"/>
          <w:szCs w:val="19"/>
        </w:rPr>
        <w:t xml:space="preserve">Die Tribologie ist die Wissenschaft und Technik von aufeinander einwirkenden Oberflächen in Relativbewegung und umfasst das gesamte fachliche Spektrum von Reibung und Verschleiß einschließlich dem gezielten Einsatz von Schmierung. </w:t>
      </w:r>
      <w:r>
        <w:rPr>
          <w:rFonts w:ascii="Arial" w:hAnsi="Arial" w:cs="Arial"/>
          <w:color w:val="000000"/>
          <w:sz w:val="20"/>
          <w:szCs w:val="19"/>
        </w:rPr>
        <w:t>D</w:t>
      </w:r>
      <w:r w:rsidR="002B418F">
        <w:rPr>
          <w:rFonts w:ascii="Arial" w:hAnsi="Arial" w:cs="Arial"/>
          <w:color w:val="000000"/>
          <w:sz w:val="20"/>
          <w:szCs w:val="19"/>
        </w:rPr>
        <w:t xml:space="preserve">er Schwerpunkt des </w:t>
      </w:r>
      <w:r w:rsidR="007D73A9" w:rsidRPr="007D73A9">
        <w:rPr>
          <w:rFonts w:ascii="Arial" w:hAnsi="Arial" w:cs="Arial"/>
          <w:color w:val="000000"/>
          <w:sz w:val="20"/>
          <w:szCs w:val="19"/>
        </w:rPr>
        <w:t>Programms</w:t>
      </w:r>
      <w:r>
        <w:rPr>
          <w:rFonts w:ascii="Arial" w:hAnsi="Arial" w:cs="Arial"/>
          <w:color w:val="000000"/>
          <w:sz w:val="20"/>
          <w:szCs w:val="19"/>
        </w:rPr>
        <w:t xml:space="preserve"> liegt</w:t>
      </w:r>
      <w:r w:rsidR="007D73A9" w:rsidRPr="007D73A9">
        <w:rPr>
          <w:rFonts w:ascii="Arial" w:hAnsi="Arial" w:cs="Arial"/>
          <w:color w:val="000000"/>
          <w:sz w:val="20"/>
          <w:szCs w:val="19"/>
        </w:rPr>
        <w:t xml:space="preserve"> auf </w:t>
      </w:r>
      <w:r w:rsidRPr="007D73A9">
        <w:rPr>
          <w:rFonts w:ascii="Arial" w:hAnsi="Arial" w:cs="Arial"/>
          <w:color w:val="000000"/>
          <w:sz w:val="20"/>
          <w:szCs w:val="19"/>
        </w:rPr>
        <w:t>d</w:t>
      </w:r>
      <w:r>
        <w:rPr>
          <w:rFonts w:ascii="Arial" w:hAnsi="Arial" w:cs="Arial"/>
          <w:color w:val="000000"/>
          <w:sz w:val="20"/>
          <w:szCs w:val="19"/>
        </w:rPr>
        <w:t>er</w:t>
      </w:r>
      <w:r w:rsidRPr="007D73A9">
        <w:rPr>
          <w:rFonts w:ascii="Arial" w:hAnsi="Arial" w:cs="Arial"/>
          <w:color w:val="000000"/>
          <w:sz w:val="20"/>
          <w:szCs w:val="19"/>
        </w:rPr>
        <w:t xml:space="preserve"> </w:t>
      </w:r>
      <w:r w:rsidR="007D73A9" w:rsidRPr="007D73A9">
        <w:rPr>
          <w:rFonts w:ascii="Arial" w:hAnsi="Arial" w:cs="Arial"/>
          <w:color w:val="000000"/>
          <w:sz w:val="20"/>
          <w:szCs w:val="19"/>
        </w:rPr>
        <w:t>Beschreibung und Systemanalyse von Verschleißvorgängen. Hierzu zähl</w:t>
      </w:r>
      <w:r w:rsidR="002B418F">
        <w:rPr>
          <w:rFonts w:ascii="Arial" w:hAnsi="Arial" w:cs="Arial"/>
          <w:color w:val="000000"/>
          <w:sz w:val="20"/>
          <w:szCs w:val="19"/>
        </w:rPr>
        <w:t xml:space="preserve">en alle Bereiche der Tribologie </w:t>
      </w:r>
      <w:r w:rsidR="007D73A9" w:rsidRPr="007D73A9">
        <w:rPr>
          <w:rFonts w:ascii="Arial" w:hAnsi="Arial" w:cs="Arial"/>
          <w:color w:val="000000"/>
          <w:sz w:val="20"/>
          <w:szCs w:val="19"/>
        </w:rPr>
        <w:t xml:space="preserve">wie Reibzustände, </w:t>
      </w:r>
      <w:r w:rsidR="007D73A9" w:rsidRPr="00DE0D2B">
        <w:rPr>
          <w:rFonts w:ascii="Arial" w:hAnsi="Arial" w:cs="Arial"/>
          <w:color w:val="000000"/>
          <w:sz w:val="20"/>
          <w:szCs w:val="19"/>
        </w:rPr>
        <w:t>Verschl</w:t>
      </w:r>
      <w:r w:rsidR="002B418F" w:rsidRPr="00DE0D2B">
        <w:rPr>
          <w:rFonts w:ascii="Arial" w:hAnsi="Arial" w:cs="Arial"/>
          <w:color w:val="000000"/>
          <w:sz w:val="20"/>
          <w:szCs w:val="19"/>
        </w:rPr>
        <w:t>eißverhalten, Energieeffizienz</w:t>
      </w:r>
      <w:r w:rsidR="00300B3F" w:rsidRPr="00DE0D2B">
        <w:rPr>
          <w:rFonts w:ascii="Arial" w:hAnsi="Arial" w:cs="Arial"/>
          <w:color w:val="000000"/>
          <w:sz w:val="20"/>
          <w:szCs w:val="19"/>
        </w:rPr>
        <w:t xml:space="preserve"> oder</w:t>
      </w:r>
      <w:r w:rsidR="002B418F" w:rsidRPr="00DE0D2B">
        <w:rPr>
          <w:rFonts w:ascii="Arial" w:hAnsi="Arial" w:cs="Arial"/>
          <w:color w:val="000000"/>
          <w:sz w:val="20"/>
          <w:szCs w:val="19"/>
        </w:rPr>
        <w:t xml:space="preserve"> </w:t>
      </w:r>
      <w:r w:rsidR="007D73A9" w:rsidRPr="00DE0D2B">
        <w:rPr>
          <w:rFonts w:ascii="Arial" w:hAnsi="Arial" w:cs="Arial"/>
          <w:color w:val="000000"/>
          <w:sz w:val="20"/>
          <w:szCs w:val="19"/>
        </w:rPr>
        <w:t>Schadensanalyse. Das Seminar soll grundlegendes Wissen über Schmierstoffe, deren Anwendung und Nutzen vermitteln</w:t>
      </w:r>
      <w:r w:rsidR="00300B3F" w:rsidRPr="00DE0D2B">
        <w:rPr>
          <w:rFonts w:ascii="Arial" w:hAnsi="Arial" w:cs="Arial"/>
          <w:color w:val="000000"/>
          <w:sz w:val="20"/>
          <w:szCs w:val="19"/>
        </w:rPr>
        <w:t>.</w:t>
      </w:r>
      <w:r w:rsidR="007D73A9" w:rsidRPr="00DE0D2B">
        <w:rPr>
          <w:rFonts w:ascii="Arial" w:hAnsi="Arial" w:cs="Arial"/>
          <w:color w:val="000000"/>
          <w:sz w:val="20"/>
          <w:szCs w:val="19"/>
        </w:rPr>
        <w:t xml:space="preserve"> </w:t>
      </w:r>
      <w:r w:rsidR="00DE0D2B" w:rsidRPr="00DE0D2B">
        <w:rPr>
          <w:rFonts w:ascii="Arial" w:hAnsi="Arial" w:cs="Arial"/>
          <w:color w:val="000000"/>
          <w:sz w:val="20"/>
          <w:szCs w:val="20"/>
        </w:rPr>
        <w:t xml:space="preserve">Teilnehmende lernen individuelle Anwendungsfälle selbständig und systematisch zu analysieren, um ökonomische und ökologische Verbesserungen im Produktionsprozess oder in der Anwendung zu erzielen. </w:t>
      </w:r>
      <w:r w:rsidR="007D73A9" w:rsidRPr="00DE0D2B">
        <w:rPr>
          <w:rFonts w:ascii="Arial" w:hAnsi="Arial" w:cs="Arial"/>
          <w:color w:val="000000"/>
          <w:sz w:val="20"/>
          <w:szCs w:val="19"/>
        </w:rPr>
        <w:t>Der sechsmonatige Hochschulzertifikatskurs wird geleitet von Dr.-Ing. Bernd Lewen,</w:t>
      </w:r>
      <w:r w:rsidR="00AB053C" w:rsidRPr="00DE0D2B">
        <w:rPr>
          <w:rFonts w:ascii="Arial" w:hAnsi="Arial" w:cs="Arial"/>
          <w:color w:val="000000"/>
          <w:sz w:val="20"/>
          <w:szCs w:val="19"/>
        </w:rPr>
        <w:t xml:space="preserve"> ausgewiesener Tribologie-Experte,</w:t>
      </w:r>
      <w:r w:rsidR="007D73A9" w:rsidRPr="00DE0D2B">
        <w:rPr>
          <w:rFonts w:ascii="Arial" w:hAnsi="Arial" w:cs="Arial"/>
          <w:color w:val="000000"/>
          <w:sz w:val="20"/>
          <w:szCs w:val="19"/>
        </w:rPr>
        <w:t xml:space="preserve"> sowie </w:t>
      </w:r>
      <w:r w:rsidR="00AB053C" w:rsidRPr="00DE0D2B">
        <w:rPr>
          <w:rFonts w:ascii="Arial" w:hAnsi="Arial" w:cs="Arial"/>
          <w:color w:val="000000"/>
          <w:sz w:val="20"/>
          <w:szCs w:val="19"/>
        </w:rPr>
        <w:t>HSHL-</w:t>
      </w:r>
      <w:r w:rsidR="007D73A9" w:rsidRPr="00DE0D2B">
        <w:rPr>
          <w:rFonts w:ascii="Arial" w:hAnsi="Arial" w:cs="Arial"/>
          <w:color w:val="000000"/>
          <w:sz w:val="20"/>
          <w:szCs w:val="19"/>
        </w:rPr>
        <w:t>Prof. Dr.</w:t>
      </w:r>
      <w:r w:rsidR="00300B3F" w:rsidRPr="00DE0D2B">
        <w:rPr>
          <w:rFonts w:ascii="Arial" w:hAnsi="Arial" w:cs="Arial"/>
          <w:color w:val="000000"/>
          <w:sz w:val="20"/>
          <w:szCs w:val="19"/>
        </w:rPr>
        <w:t>-Ing.</w:t>
      </w:r>
      <w:r w:rsidR="007D73A9" w:rsidRPr="00DE0D2B">
        <w:rPr>
          <w:rFonts w:ascii="Arial" w:hAnsi="Arial" w:cs="Arial"/>
          <w:color w:val="000000"/>
          <w:sz w:val="20"/>
          <w:szCs w:val="19"/>
        </w:rPr>
        <w:t xml:space="preserve"> Frank Haupert</w:t>
      </w:r>
      <w:r w:rsidR="002F7E46" w:rsidRPr="00DE0D2B">
        <w:rPr>
          <w:rFonts w:ascii="Arial" w:hAnsi="Arial" w:cs="Arial"/>
          <w:color w:val="000000"/>
          <w:sz w:val="20"/>
          <w:szCs w:val="19"/>
        </w:rPr>
        <w:t>,</w:t>
      </w:r>
      <w:r w:rsidR="00AB053C" w:rsidRPr="00DE0D2B">
        <w:rPr>
          <w:rFonts w:ascii="Arial" w:hAnsi="Arial" w:cs="Arial"/>
          <w:color w:val="000000"/>
          <w:sz w:val="20"/>
          <w:szCs w:val="19"/>
        </w:rPr>
        <w:t xml:space="preserve"> Lehrgebiet „Konstruktive Produktgestaltung</w:t>
      </w:r>
      <w:r w:rsidR="00AB053C">
        <w:rPr>
          <w:rFonts w:ascii="Arial" w:hAnsi="Arial" w:cs="Arial"/>
          <w:color w:val="000000"/>
          <w:sz w:val="20"/>
          <w:szCs w:val="19"/>
        </w:rPr>
        <w:t>“ an der HSHL</w:t>
      </w:r>
      <w:r w:rsidR="007D73A9" w:rsidRPr="007D73A9">
        <w:rPr>
          <w:rFonts w:ascii="Arial" w:hAnsi="Arial" w:cs="Arial"/>
          <w:color w:val="000000"/>
          <w:sz w:val="20"/>
          <w:szCs w:val="19"/>
        </w:rPr>
        <w:t>.</w:t>
      </w:r>
    </w:p>
    <w:p w14:paraId="1CD3D6D9" w14:textId="77777777" w:rsidR="002B418F" w:rsidRDefault="002B418F" w:rsidP="007D73A9">
      <w:pPr>
        <w:widowControl w:val="0"/>
        <w:autoSpaceDE w:val="0"/>
        <w:autoSpaceDN w:val="0"/>
        <w:adjustRightInd w:val="0"/>
        <w:spacing w:after="160" w:line="270" w:lineRule="exact"/>
        <w:jc w:val="both"/>
        <w:rPr>
          <w:rFonts w:ascii="Arial" w:hAnsi="Arial" w:cs="Arial"/>
          <w:b/>
          <w:color w:val="000000"/>
          <w:sz w:val="20"/>
          <w:szCs w:val="19"/>
        </w:rPr>
      </w:pPr>
    </w:p>
    <w:p w14:paraId="501E69DD" w14:textId="2DE74877" w:rsidR="007D73A9" w:rsidRPr="007D73A9" w:rsidRDefault="007D73A9" w:rsidP="007D73A9">
      <w:pPr>
        <w:widowControl w:val="0"/>
        <w:autoSpaceDE w:val="0"/>
        <w:autoSpaceDN w:val="0"/>
        <w:adjustRightInd w:val="0"/>
        <w:spacing w:after="160" w:line="270" w:lineRule="exact"/>
        <w:jc w:val="both"/>
        <w:rPr>
          <w:rFonts w:ascii="Arial" w:hAnsi="Arial" w:cs="Arial"/>
          <w:b/>
          <w:color w:val="000000"/>
          <w:sz w:val="20"/>
          <w:szCs w:val="19"/>
        </w:rPr>
      </w:pPr>
      <w:r w:rsidRPr="007D73A9">
        <w:rPr>
          <w:rFonts w:ascii="Arial" w:hAnsi="Arial" w:cs="Arial"/>
          <w:b/>
          <w:color w:val="000000"/>
          <w:sz w:val="20"/>
          <w:szCs w:val="19"/>
        </w:rPr>
        <w:t>Agiles Projektmanagement mit Scrum</w:t>
      </w:r>
    </w:p>
    <w:p w14:paraId="5A608C32" w14:textId="2265320E" w:rsidR="007D73A9" w:rsidRPr="007D73A9" w:rsidRDefault="007D73A9" w:rsidP="007D73A9">
      <w:pPr>
        <w:widowControl w:val="0"/>
        <w:autoSpaceDE w:val="0"/>
        <w:autoSpaceDN w:val="0"/>
        <w:adjustRightInd w:val="0"/>
        <w:spacing w:after="160" w:line="270" w:lineRule="exact"/>
        <w:jc w:val="both"/>
        <w:rPr>
          <w:rFonts w:ascii="Arial" w:hAnsi="Arial" w:cs="Arial"/>
          <w:color w:val="000000"/>
          <w:sz w:val="20"/>
          <w:szCs w:val="19"/>
        </w:rPr>
      </w:pPr>
      <w:r w:rsidRPr="007D73A9">
        <w:rPr>
          <w:rFonts w:ascii="Arial" w:hAnsi="Arial" w:cs="Arial"/>
          <w:color w:val="000000"/>
          <w:sz w:val="20"/>
          <w:szCs w:val="19"/>
        </w:rPr>
        <w:t>In diesem Kurs erlernen die Teilnehme</w:t>
      </w:r>
      <w:r w:rsidR="00AB053C">
        <w:rPr>
          <w:rFonts w:ascii="Arial" w:hAnsi="Arial" w:cs="Arial"/>
          <w:color w:val="000000"/>
          <w:sz w:val="20"/>
          <w:szCs w:val="19"/>
        </w:rPr>
        <w:t>nden</w:t>
      </w:r>
      <w:r w:rsidRPr="007D73A9">
        <w:rPr>
          <w:rFonts w:ascii="Arial" w:hAnsi="Arial" w:cs="Arial"/>
          <w:color w:val="000000"/>
          <w:sz w:val="20"/>
          <w:szCs w:val="19"/>
        </w:rPr>
        <w:t xml:space="preserve"> den Umgang mit Scrum </w:t>
      </w:r>
      <w:r w:rsidR="00AB053C">
        <w:rPr>
          <w:rFonts w:ascii="Arial" w:hAnsi="Arial" w:cs="Arial"/>
          <w:color w:val="000000"/>
          <w:sz w:val="20"/>
          <w:szCs w:val="19"/>
        </w:rPr>
        <w:t xml:space="preserve">als </w:t>
      </w:r>
      <w:r w:rsidR="00AB053C" w:rsidRPr="00300B3F">
        <w:rPr>
          <w:rFonts w:ascii="Arial" w:hAnsi="Arial" w:cs="Arial"/>
          <w:color w:val="000000"/>
          <w:sz w:val="20"/>
          <w:szCs w:val="19"/>
        </w:rPr>
        <w:t>System des Agilen Projektmanagements</w:t>
      </w:r>
      <w:r w:rsidR="002F7E46">
        <w:rPr>
          <w:rFonts w:ascii="Arial" w:hAnsi="Arial" w:cs="Arial"/>
          <w:color w:val="000000"/>
          <w:sz w:val="20"/>
          <w:szCs w:val="19"/>
        </w:rPr>
        <w:t xml:space="preserve">. </w:t>
      </w:r>
      <w:r w:rsidRPr="007D73A9">
        <w:rPr>
          <w:rFonts w:ascii="Arial" w:hAnsi="Arial" w:cs="Arial"/>
          <w:color w:val="000000"/>
          <w:sz w:val="20"/>
          <w:szCs w:val="19"/>
        </w:rPr>
        <w:t xml:space="preserve">Dazu werden verschiedene Methoden des Projektmanagements eingeordnet und Grundlagen von Scrum vermittelt. Ziel ist es zudem, tiefergehende Kenntnisse zu Rollen, Meetings und weiteren Artefakten des Scrum-Rahmenwerks zu erlangen. Mithilfe von praktischen Anwendungen werden die erlernten Inhalte vertieft. Zudem bereitet das Programm intensiv auf </w:t>
      </w:r>
      <w:r w:rsidR="002F7E46">
        <w:rPr>
          <w:rFonts w:ascii="Arial" w:hAnsi="Arial" w:cs="Arial"/>
          <w:color w:val="000000"/>
          <w:sz w:val="20"/>
          <w:szCs w:val="19"/>
        </w:rPr>
        <w:t>die</w:t>
      </w:r>
      <w:r w:rsidR="002F7E46" w:rsidRPr="007D73A9">
        <w:rPr>
          <w:rFonts w:ascii="Arial" w:hAnsi="Arial" w:cs="Arial"/>
          <w:color w:val="000000"/>
          <w:sz w:val="20"/>
          <w:szCs w:val="19"/>
        </w:rPr>
        <w:t xml:space="preserve"> </w:t>
      </w:r>
      <w:r w:rsidRPr="007D73A9">
        <w:rPr>
          <w:rFonts w:ascii="Arial" w:hAnsi="Arial" w:cs="Arial"/>
          <w:color w:val="000000"/>
          <w:sz w:val="20"/>
          <w:szCs w:val="19"/>
        </w:rPr>
        <w:t>Abschlussprüfung zum „Professional Scrum Master I“ der Scrum.org-Organisation vor</w:t>
      </w:r>
      <w:r w:rsidR="002B418F">
        <w:rPr>
          <w:rFonts w:ascii="Arial" w:hAnsi="Arial" w:cs="Arial"/>
          <w:color w:val="000000"/>
          <w:sz w:val="20"/>
          <w:szCs w:val="19"/>
        </w:rPr>
        <w:t xml:space="preserve"> und führt die Prüfung mit aus. </w:t>
      </w:r>
      <w:r w:rsidRPr="007D73A9">
        <w:rPr>
          <w:rFonts w:ascii="Arial" w:hAnsi="Arial" w:cs="Arial"/>
          <w:color w:val="000000"/>
          <w:sz w:val="20"/>
          <w:szCs w:val="19"/>
        </w:rPr>
        <w:t>Prof. Dr. Julia Grewe</w:t>
      </w:r>
      <w:r w:rsidR="00AB053C">
        <w:rPr>
          <w:rFonts w:ascii="Arial" w:hAnsi="Arial" w:cs="Arial"/>
          <w:color w:val="000000"/>
          <w:sz w:val="20"/>
          <w:szCs w:val="19"/>
        </w:rPr>
        <w:t>, Lehrgebiet</w:t>
      </w:r>
      <w:r w:rsidRPr="007D73A9">
        <w:rPr>
          <w:rFonts w:ascii="Arial" w:hAnsi="Arial" w:cs="Arial"/>
          <w:color w:val="000000"/>
          <w:sz w:val="20"/>
          <w:szCs w:val="19"/>
        </w:rPr>
        <w:t xml:space="preserve"> </w:t>
      </w:r>
      <w:r w:rsidR="00AB053C">
        <w:rPr>
          <w:rFonts w:ascii="Arial" w:hAnsi="Arial" w:cs="Arial"/>
          <w:color w:val="000000"/>
          <w:sz w:val="20"/>
          <w:szCs w:val="19"/>
        </w:rPr>
        <w:t>„</w:t>
      </w:r>
      <w:r w:rsidR="00AB053C" w:rsidRPr="00AB053C">
        <w:rPr>
          <w:rFonts w:ascii="Arial" w:hAnsi="Arial" w:cs="Arial"/>
          <w:color w:val="000000"/>
          <w:sz w:val="20"/>
          <w:szCs w:val="19"/>
        </w:rPr>
        <w:t>Wirtschaftsinformatik, insbesondere betriebliches Informationsmanagement</w:t>
      </w:r>
      <w:r w:rsidR="00AB053C">
        <w:rPr>
          <w:rFonts w:ascii="Arial" w:hAnsi="Arial" w:cs="Arial"/>
          <w:color w:val="000000"/>
          <w:sz w:val="20"/>
          <w:szCs w:val="19"/>
        </w:rPr>
        <w:t>“</w:t>
      </w:r>
      <w:r w:rsidR="00300B3F">
        <w:rPr>
          <w:rFonts w:ascii="Arial" w:hAnsi="Arial" w:cs="Arial"/>
          <w:color w:val="000000"/>
          <w:sz w:val="20"/>
          <w:szCs w:val="19"/>
        </w:rPr>
        <w:t xml:space="preserve"> an der HSHL,</w:t>
      </w:r>
      <w:r w:rsidR="00AB053C">
        <w:rPr>
          <w:rFonts w:ascii="Arial" w:hAnsi="Arial" w:cs="Arial"/>
          <w:color w:val="000000"/>
          <w:sz w:val="20"/>
          <w:szCs w:val="19"/>
        </w:rPr>
        <w:t xml:space="preserve"> </w:t>
      </w:r>
      <w:r w:rsidRPr="007D73A9">
        <w:rPr>
          <w:rFonts w:ascii="Arial" w:hAnsi="Arial" w:cs="Arial"/>
          <w:color w:val="000000"/>
          <w:sz w:val="20"/>
          <w:szCs w:val="19"/>
        </w:rPr>
        <w:t xml:space="preserve">leitet </w:t>
      </w:r>
      <w:r w:rsidR="00AB053C">
        <w:rPr>
          <w:rFonts w:ascii="Arial" w:hAnsi="Arial" w:cs="Arial"/>
          <w:color w:val="000000"/>
          <w:sz w:val="20"/>
          <w:szCs w:val="19"/>
        </w:rPr>
        <w:t>den dreimonatigen Zertifikatskurs</w:t>
      </w:r>
      <w:r w:rsidR="002B418F">
        <w:rPr>
          <w:rFonts w:ascii="Arial" w:hAnsi="Arial" w:cs="Arial"/>
          <w:color w:val="000000"/>
          <w:sz w:val="20"/>
          <w:szCs w:val="19"/>
        </w:rPr>
        <w:t>.</w:t>
      </w:r>
    </w:p>
    <w:p w14:paraId="638B7655" w14:textId="77777777" w:rsidR="002B418F" w:rsidRDefault="002B418F" w:rsidP="007D73A9">
      <w:pPr>
        <w:widowControl w:val="0"/>
        <w:autoSpaceDE w:val="0"/>
        <w:autoSpaceDN w:val="0"/>
        <w:adjustRightInd w:val="0"/>
        <w:spacing w:after="160" w:line="270" w:lineRule="exact"/>
        <w:jc w:val="both"/>
        <w:rPr>
          <w:rFonts w:ascii="Arial" w:hAnsi="Arial" w:cs="Arial"/>
          <w:b/>
          <w:color w:val="000000"/>
          <w:sz w:val="20"/>
          <w:szCs w:val="19"/>
        </w:rPr>
      </w:pPr>
    </w:p>
    <w:p w14:paraId="44EF4131" w14:textId="05E5FF9A" w:rsidR="007D73A9" w:rsidRPr="007D73A9" w:rsidRDefault="007D73A9" w:rsidP="007D73A9">
      <w:pPr>
        <w:widowControl w:val="0"/>
        <w:autoSpaceDE w:val="0"/>
        <w:autoSpaceDN w:val="0"/>
        <w:adjustRightInd w:val="0"/>
        <w:spacing w:after="160" w:line="270" w:lineRule="exact"/>
        <w:jc w:val="both"/>
        <w:rPr>
          <w:rFonts w:ascii="Arial" w:hAnsi="Arial" w:cs="Arial"/>
          <w:b/>
          <w:color w:val="000000"/>
          <w:sz w:val="20"/>
          <w:szCs w:val="19"/>
        </w:rPr>
      </w:pPr>
      <w:r w:rsidRPr="007D73A9">
        <w:rPr>
          <w:rFonts w:ascii="Arial" w:hAnsi="Arial" w:cs="Arial"/>
          <w:b/>
          <w:color w:val="000000"/>
          <w:sz w:val="20"/>
          <w:szCs w:val="19"/>
        </w:rPr>
        <w:t>Digitale Transformation</w:t>
      </w:r>
    </w:p>
    <w:p w14:paraId="3130EB6B" w14:textId="5D5F26D0" w:rsidR="007D73A9" w:rsidRDefault="00300B3F" w:rsidP="007D73A9">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w:t>
      </w:r>
      <w:r w:rsidR="007D73A9" w:rsidRPr="007D73A9">
        <w:rPr>
          <w:rFonts w:ascii="Arial" w:hAnsi="Arial" w:cs="Arial"/>
          <w:color w:val="000000"/>
          <w:sz w:val="20"/>
          <w:szCs w:val="19"/>
        </w:rPr>
        <w:t xml:space="preserve">ie digitale Transformation </w:t>
      </w:r>
      <w:r>
        <w:rPr>
          <w:rFonts w:ascii="Arial" w:hAnsi="Arial" w:cs="Arial"/>
          <w:color w:val="000000"/>
          <w:sz w:val="20"/>
          <w:szCs w:val="19"/>
        </w:rPr>
        <w:t xml:space="preserve">stellt </w:t>
      </w:r>
      <w:r w:rsidR="007D73A9" w:rsidRPr="007D73A9">
        <w:rPr>
          <w:rFonts w:ascii="Arial" w:hAnsi="Arial" w:cs="Arial"/>
          <w:color w:val="000000"/>
          <w:sz w:val="20"/>
          <w:szCs w:val="19"/>
        </w:rPr>
        <w:t>eine aktuelle Herausforderung für Unternehmen</w:t>
      </w:r>
      <w:r w:rsidR="00414E67">
        <w:rPr>
          <w:rFonts w:ascii="Arial" w:hAnsi="Arial" w:cs="Arial"/>
          <w:color w:val="000000"/>
          <w:sz w:val="20"/>
          <w:szCs w:val="19"/>
        </w:rPr>
        <w:t xml:space="preserve"> dar</w:t>
      </w:r>
      <w:r>
        <w:rPr>
          <w:rFonts w:ascii="Arial" w:hAnsi="Arial" w:cs="Arial"/>
          <w:color w:val="000000"/>
          <w:sz w:val="20"/>
          <w:szCs w:val="19"/>
        </w:rPr>
        <w:t>. Dieser</w:t>
      </w:r>
      <w:r w:rsidR="007D73A9" w:rsidRPr="007D73A9">
        <w:rPr>
          <w:rFonts w:ascii="Arial" w:hAnsi="Arial" w:cs="Arial"/>
          <w:color w:val="000000"/>
          <w:sz w:val="20"/>
          <w:szCs w:val="19"/>
        </w:rPr>
        <w:t xml:space="preserve"> zweistufige Zertifikationskurs </w:t>
      </w:r>
      <w:r>
        <w:rPr>
          <w:rFonts w:ascii="Arial" w:hAnsi="Arial" w:cs="Arial"/>
          <w:color w:val="000000"/>
          <w:sz w:val="20"/>
          <w:szCs w:val="19"/>
        </w:rPr>
        <w:t xml:space="preserve">bietet </w:t>
      </w:r>
      <w:r w:rsidR="007D73A9" w:rsidRPr="007D73A9">
        <w:rPr>
          <w:rFonts w:ascii="Arial" w:hAnsi="Arial" w:cs="Arial"/>
          <w:color w:val="000000"/>
          <w:sz w:val="20"/>
          <w:szCs w:val="19"/>
        </w:rPr>
        <w:t xml:space="preserve">die Möglichkeit, den Prozess im </w:t>
      </w:r>
      <w:r w:rsidR="007D73A9" w:rsidRPr="007D73A9">
        <w:rPr>
          <w:rFonts w:ascii="Arial" w:hAnsi="Arial" w:cs="Arial"/>
          <w:color w:val="000000"/>
          <w:sz w:val="20"/>
          <w:szCs w:val="19"/>
        </w:rPr>
        <w:lastRenderedPageBreak/>
        <w:t xml:space="preserve">eigenen Unternehmen zu begleiten und </w:t>
      </w:r>
      <w:r>
        <w:rPr>
          <w:rFonts w:ascii="Arial" w:hAnsi="Arial" w:cs="Arial"/>
          <w:color w:val="000000"/>
          <w:sz w:val="20"/>
          <w:szCs w:val="19"/>
        </w:rPr>
        <w:t xml:space="preserve">aktiv </w:t>
      </w:r>
      <w:r w:rsidR="007D73A9" w:rsidRPr="007D73A9">
        <w:rPr>
          <w:rFonts w:ascii="Arial" w:hAnsi="Arial" w:cs="Arial"/>
          <w:color w:val="000000"/>
          <w:sz w:val="20"/>
          <w:szCs w:val="19"/>
        </w:rPr>
        <w:t>zu steuern. In der ersten Kursstufe werden die Grundlagen und ein Verständnis für gesellschaftliche und unt</w:t>
      </w:r>
      <w:r w:rsidR="00414E67">
        <w:rPr>
          <w:rFonts w:ascii="Arial" w:hAnsi="Arial" w:cs="Arial"/>
          <w:color w:val="000000"/>
          <w:sz w:val="20"/>
          <w:szCs w:val="19"/>
        </w:rPr>
        <w:t>ernehmerische Aspekte des Themas</w:t>
      </w:r>
      <w:r w:rsidR="007D73A9" w:rsidRPr="007D73A9">
        <w:rPr>
          <w:rFonts w:ascii="Arial" w:hAnsi="Arial" w:cs="Arial"/>
          <w:color w:val="000000"/>
          <w:sz w:val="20"/>
          <w:szCs w:val="19"/>
        </w:rPr>
        <w:t xml:space="preserve"> vermittelt. Im</w:t>
      </w:r>
      <w:r w:rsidR="002B418F">
        <w:rPr>
          <w:rFonts w:ascii="Arial" w:hAnsi="Arial" w:cs="Arial"/>
          <w:color w:val="000000"/>
          <w:sz w:val="20"/>
          <w:szCs w:val="19"/>
        </w:rPr>
        <w:t xml:space="preserve"> </w:t>
      </w:r>
      <w:r w:rsidR="007D73A9" w:rsidRPr="007D73A9">
        <w:rPr>
          <w:rFonts w:ascii="Arial" w:hAnsi="Arial" w:cs="Arial"/>
          <w:color w:val="000000"/>
          <w:sz w:val="20"/>
          <w:szCs w:val="19"/>
        </w:rPr>
        <w:t>darauf aufbauenden Kurs werden Aspekte der Transformation unter Einbezug von Methoden und Instrumenten vertieft. Damit soll es am Ende m</w:t>
      </w:r>
      <w:r w:rsidR="002B418F">
        <w:rPr>
          <w:rFonts w:ascii="Arial" w:hAnsi="Arial" w:cs="Arial"/>
          <w:color w:val="000000"/>
          <w:sz w:val="20"/>
          <w:szCs w:val="19"/>
        </w:rPr>
        <w:t xml:space="preserve">öglich sein, explizite Analysen </w:t>
      </w:r>
      <w:r w:rsidR="007D73A9" w:rsidRPr="007D73A9">
        <w:rPr>
          <w:rFonts w:ascii="Arial" w:hAnsi="Arial" w:cs="Arial"/>
          <w:color w:val="000000"/>
          <w:sz w:val="20"/>
          <w:szCs w:val="19"/>
        </w:rPr>
        <w:t xml:space="preserve">als Grundlage für themenbezogene </w:t>
      </w:r>
      <w:r w:rsidR="007D73A9">
        <w:rPr>
          <w:rFonts w:ascii="Arial" w:hAnsi="Arial" w:cs="Arial"/>
          <w:color w:val="000000"/>
          <w:sz w:val="20"/>
          <w:szCs w:val="19"/>
        </w:rPr>
        <w:t xml:space="preserve">Fragestellungen durchzuführen. </w:t>
      </w:r>
      <w:r w:rsidR="007D73A9" w:rsidRPr="007D73A9">
        <w:rPr>
          <w:rFonts w:ascii="Arial" w:hAnsi="Arial" w:cs="Arial"/>
          <w:color w:val="000000"/>
          <w:sz w:val="20"/>
          <w:szCs w:val="19"/>
        </w:rPr>
        <w:t>Die Leitung dieser Kurse übernehmen Prof. Dr. Diana Circhetta de Marrón</w:t>
      </w:r>
      <w:r w:rsidR="00AB053C">
        <w:rPr>
          <w:rFonts w:ascii="Arial" w:hAnsi="Arial" w:cs="Arial"/>
          <w:color w:val="000000"/>
          <w:sz w:val="20"/>
          <w:szCs w:val="19"/>
        </w:rPr>
        <w:t>, Head of Department Lippstadt 1 und Inhaberin des Lehrgebiets „</w:t>
      </w:r>
      <w:r w:rsidR="00AB053C" w:rsidRPr="00AB053C">
        <w:rPr>
          <w:rFonts w:ascii="Arial" w:hAnsi="Arial" w:cs="Arial"/>
          <w:color w:val="000000"/>
          <w:sz w:val="20"/>
          <w:szCs w:val="19"/>
        </w:rPr>
        <w:t>Dienstl</w:t>
      </w:r>
      <w:r w:rsidR="00AB053C">
        <w:rPr>
          <w:rFonts w:ascii="Arial" w:hAnsi="Arial" w:cs="Arial"/>
          <w:color w:val="000000"/>
          <w:sz w:val="20"/>
          <w:szCs w:val="19"/>
        </w:rPr>
        <w:t>eistungs- und Projektmanagement“ an der HSHL, sowie</w:t>
      </w:r>
      <w:r w:rsidR="007D73A9" w:rsidRPr="007D73A9">
        <w:rPr>
          <w:rFonts w:ascii="Arial" w:hAnsi="Arial" w:cs="Arial"/>
          <w:color w:val="000000"/>
          <w:sz w:val="20"/>
          <w:szCs w:val="19"/>
        </w:rPr>
        <w:t xml:space="preserve"> Prof. Dr. Heiko Kopf, </w:t>
      </w:r>
      <w:r w:rsidR="00AB053C">
        <w:rPr>
          <w:rFonts w:ascii="Arial" w:hAnsi="Arial" w:cs="Arial"/>
          <w:color w:val="000000"/>
          <w:sz w:val="20"/>
          <w:szCs w:val="19"/>
        </w:rPr>
        <w:t>Head of Department Hamm 1 und Inhaber des Lehrgebiets „</w:t>
      </w:r>
      <w:r w:rsidR="00AB053C" w:rsidRPr="00AB053C">
        <w:rPr>
          <w:rFonts w:ascii="Arial" w:hAnsi="Arial" w:cs="Arial"/>
          <w:color w:val="000000"/>
          <w:sz w:val="20"/>
          <w:szCs w:val="19"/>
        </w:rPr>
        <w:t>Physik, Technologie- und Innovationsmanagement</w:t>
      </w:r>
      <w:r w:rsidR="00AB053C">
        <w:rPr>
          <w:rFonts w:ascii="Arial" w:hAnsi="Arial" w:cs="Arial"/>
          <w:color w:val="000000"/>
          <w:sz w:val="20"/>
          <w:szCs w:val="19"/>
        </w:rPr>
        <w:t>“. D</w:t>
      </w:r>
      <w:r w:rsidR="00414E67">
        <w:rPr>
          <w:rFonts w:ascii="Arial" w:hAnsi="Arial" w:cs="Arial"/>
          <w:color w:val="000000"/>
          <w:sz w:val="20"/>
          <w:szCs w:val="19"/>
        </w:rPr>
        <w:t xml:space="preserve">ie </w:t>
      </w:r>
      <w:r w:rsidR="00AB053C">
        <w:rPr>
          <w:rFonts w:ascii="Arial" w:hAnsi="Arial" w:cs="Arial"/>
          <w:color w:val="000000"/>
          <w:sz w:val="20"/>
          <w:szCs w:val="19"/>
        </w:rPr>
        <w:t>Dauer des gesamten Kurses umfasst sechs</w:t>
      </w:r>
      <w:r w:rsidR="007D73A9" w:rsidRPr="007D73A9">
        <w:rPr>
          <w:rFonts w:ascii="Arial" w:hAnsi="Arial" w:cs="Arial"/>
          <w:color w:val="000000"/>
          <w:sz w:val="20"/>
          <w:szCs w:val="19"/>
        </w:rPr>
        <w:t xml:space="preserve"> Monate.</w:t>
      </w:r>
    </w:p>
    <w:p w14:paraId="57CB87F2" w14:textId="77777777" w:rsidR="007D73A9" w:rsidRPr="007D73A9" w:rsidRDefault="007D73A9" w:rsidP="007D73A9">
      <w:pPr>
        <w:widowControl w:val="0"/>
        <w:autoSpaceDE w:val="0"/>
        <w:autoSpaceDN w:val="0"/>
        <w:adjustRightInd w:val="0"/>
        <w:spacing w:after="160" w:line="270" w:lineRule="exact"/>
        <w:jc w:val="both"/>
        <w:rPr>
          <w:rFonts w:ascii="Arial" w:hAnsi="Arial" w:cs="Arial"/>
          <w:color w:val="000000"/>
          <w:sz w:val="20"/>
          <w:szCs w:val="19"/>
        </w:rPr>
      </w:pPr>
    </w:p>
    <w:p w14:paraId="38FBD577" w14:textId="328F329B" w:rsidR="007D73A9" w:rsidRPr="007D73A9" w:rsidRDefault="002F7E46" w:rsidP="007D73A9">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e</w:t>
      </w:r>
      <w:r w:rsidR="00DE0D2B">
        <w:rPr>
          <w:rFonts w:ascii="Arial" w:hAnsi="Arial" w:cs="Arial"/>
          <w:b/>
          <w:color w:val="000000"/>
          <w:sz w:val="20"/>
          <w:szCs w:val="19"/>
        </w:rPr>
        <w:t>H</w:t>
      </w:r>
      <w:r w:rsidR="007D73A9" w:rsidRPr="007D73A9">
        <w:rPr>
          <w:rFonts w:ascii="Arial" w:hAnsi="Arial" w:cs="Arial"/>
          <w:b/>
          <w:color w:val="000000"/>
          <w:sz w:val="20"/>
          <w:szCs w:val="19"/>
        </w:rPr>
        <w:t>ealth</w:t>
      </w:r>
    </w:p>
    <w:p w14:paraId="30390787" w14:textId="1DFBC88B" w:rsidR="007D73A9" w:rsidRPr="007D73A9" w:rsidRDefault="007D73A9" w:rsidP="0081244F">
      <w:pPr>
        <w:widowControl w:val="0"/>
        <w:autoSpaceDE w:val="0"/>
        <w:autoSpaceDN w:val="0"/>
        <w:adjustRightInd w:val="0"/>
        <w:spacing w:after="160" w:line="270" w:lineRule="exact"/>
        <w:jc w:val="both"/>
        <w:rPr>
          <w:rFonts w:ascii="Arial" w:hAnsi="Arial" w:cs="Arial"/>
          <w:color w:val="000000"/>
          <w:sz w:val="20"/>
          <w:szCs w:val="19"/>
        </w:rPr>
      </w:pPr>
      <w:r w:rsidRPr="007D73A9">
        <w:rPr>
          <w:rFonts w:ascii="Arial" w:hAnsi="Arial" w:cs="Arial"/>
          <w:color w:val="000000"/>
          <w:sz w:val="20"/>
          <w:szCs w:val="19"/>
        </w:rPr>
        <w:t xml:space="preserve">In diesem </w:t>
      </w:r>
      <w:r w:rsidR="0081244F">
        <w:rPr>
          <w:rFonts w:ascii="Arial" w:hAnsi="Arial" w:cs="Arial"/>
          <w:color w:val="000000"/>
          <w:sz w:val="20"/>
          <w:szCs w:val="19"/>
        </w:rPr>
        <w:t>zwölf</w:t>
      </w:r>
      <w:r w:rsidRPr="007D73A9">
        <w:rPr>
          <w:rFonts w:ascii="Arial" w:hAnsi="Arial" w:cs="Arial"/>
          <w:color w:val="000000"/>
          <w:sz w:val="20"/>
          <w:szCs w:val="19"/>
        </w:rPr>
        <w:t xml:space="preserve">monatigen Zertifikatskurs werden die Entwicklungen der Digitalisierung im Gesundheitsbereich betrachtet und die Übertragbarkeit in die Routine bewertet. Der Kurs teilt sich in drei Blöcke. Im ersten liegt der Schwerpunkt auf IT-Management im Gesundheitswesen. </w:t>
      </w:r>
      <w:r w:rsidR="00300B3F" w:rsidRPr="007D73A9">
        <w:rPr>
          <w:rFonts w:ascii="Arial" w:hAnsi="Arial" w:cs="Arial"/>
          <w:color w:val="000000"/>
          <w:sz w:val="20"/>
          <w:szCs w:val="19"/>
        </w:rPr>
        <w:t>Da</w:t>
      </w:r>
      <w:r w:rsidR="00300B3F">
        <w:rPr>
          <w:rFonts w:ascii="Arial" w:hAnsi="Arial" w:cs="Arial"/>
          <w:color w:val="000000"/>
          <w:sz w:val="20"/>
          <w:szCs w:val="19"/>
        </w:rPr>
        <w:t>nach</w:t>
      </w:r>
      <w:r w:rsidR="00300B3F" w:rsidRPr="007D73A9">
        <w:rPr>
          <w:rFonts w:ascii="Arial" w:hAnsi="Arial" w:cs="Arial"/>
          <w:color w:val="000000"/>
          <w:sz w:val="20"/>
          <w:szCs w:val="19"/>
        </w:rPr>
        <w:t xml:space="preserve"> </w:t>
      </w:r>
      <w:r w:rsidRPr="007D73A9">
        <w:rPr>
          <w:rFonts w:ascii="Arial" w:hAnsi="Arial" w:cs="Arial"/>
          <w:color w:val="000000"/>
          <w:sz w:val="20"/>
          <w:szCs w:val="19"/>
        </w:rPr>
        <w:t>folgt ein Modul zum Thema eHealth, abschließend eine Projektarbeit. Ziel ist es, Personen aus dem medizinischen Umfeld ohne grundständige IT-technische Ausbildung an Instrumente und Methoden zur Steuerung von digitalen Gesundheitsdiensten heranzuführen.</w:t>
      </w:r>
      <w:r w:rsidR="0081244F" w:rsidRPr="0081244F">
        <w:rPr>
          <w:rFonts w:ascii="Arial" w:hAnsi="Arial" w:cs="Arial"/>
          <w:color w:val="000000"/>
          <w:sz w:val="20"/>
          <w:szCs w:val="19"/>
        </w:rPr>
        <w:t xml:space="preserve"> </w:t>
      </w:r>
      <w:r w:rsidR="0081244F" w:rsidRPr="007D73A9">
        <w:rPr>
          <w:rFonts w:ascii="Arial" w:hAnsi="Arial" w:cs="Arial"/>
          <w:color w:val="000000"/>
          <w:sz w:val="20"/>
          <w:szCs w:val="19"/>
        </w:rPr>
        <w:t>Prof. Dr. Gregor Hohenberg</w:t>
      </w:r>
      <w:r w:rsidR="0081244F">
        <w:rPr>
          <w:rFonts w:ascii="Arial" w:hAnsi="Arial" w:cs="Arial"/>
          <w:color w:val="000000"/>
          <w:sz w:val="20"/>
          <w:szCs w:val="19"/>
        </w:rPr>
        <w:t xml:space="preserve">, </w:t>
      </w:r>
      <w:r w:rsidR="0081244F" w:rsidRPr="00AB053C">
        <w:rPr>
          <w:rFonts w:ascii="Arial" w:hAnsi="Arial" w:cs="Arial"/>
          <w:color w:val="000000"/>
          <w:sz w:val="20"/>
          <w:szCs w:val="19"/>
        </w:rPr>
        <w:t>Leiter der Stabsstelle für Digitalisierung und Wissensmanagement</w:t>
      </w:r>
      <w:r w:rsidR="0081244F">
        <w:rPr>
          <w:rFonts w:ascii="Arial" w:hAnsi="Arial" w:cs="Arial"/>
          <w:color w:val="000000"/>
          <w:sz w:val="20"/>
          <w:szCs w:val="19"/>
        </w:rPr>
        <w:t xml:space="preserve"> sowie Inhaber des Lehrgebiets</w:t>
      </w:r>
      <w:r w:rsidR="0081244F" w:rsidRPr="007D73A9">
        <w:rPr>
          <w:rFonts w:ascii="Arial" w:hAnsi="Arial" w:cs="Arial"/>
          <w:color w:val="000000"/>
          <w:sz w:val="20"/>
          <w:szCs w:val="19"/>
        </w:rPr>
        <w:t xml:space="preserve"> </w:t>
      </w:r>
      <w:r w:rsidR="0081244F">
        <w:rPr>
          <w:rFonts w:ascii="Arial" w:hAnsi="Arial" w:cs="Arial"/>
          <w:color w:val="000000"/>
          <w:sz w:val="20"/>
          <w:szCs w:val="19"/>
        </w:rPr>
        <w:t>„</w:t>
      </w:r>
      <w:r w:rsidR="0081244F" w:rsidRPr="00AB053C">
        <w:rPr>
          <w:rFonts w:ascii="Arial" w:hAnsi="Arial" w:cs="Arial"/>
          <w:color w:val="000000"/>
          <w:sz w:val="20"/>
          <w:szCs w:val="19"/>
        </w:rPr>
        <w:t>IT, Medien- und Wissensmanagement</w:t>
      </w:r>
      <w:r w:rsidR="0081244F">
        <w:rPr>
          <w:rFonts w:ascii="Arial" w:hAnsi="Arial" w:cs="Arial"/>
          <w:color w:val="000000"/>
          <w:sz w:val="20"/>
          <w:szCs w:val="19"/>
        </w:rPr>
        <w:t xml:space="preserve">“ </w:t>
      </w:r>
      <w:r w:rsidR="00300B3F">
        <w:rPr>
          <w:rFonts w:ascii="Arial" w:hAnsi="Arial" w:cs="Arial"/>
          <w:color w:val="000000"/>
          <w:sz w:val="20"/>
          <w:szCs w:val="19"/>
        </w:rPr>
        <w:t xml:space="preserve">an der HSHL, </w:t>
      </w:r>
      <w:r w:rsidR="0081244F">
        <w:rPr>
          <w:rFonts w:ascii="Arial" w:hAnsi="Arial" w:cs="Arial"/>
          <w:color w:val="000000"/>
          <w:sz w:val="20"/>
          <w:szCs w:val="19"/>
        </w:rPr>
        <w:t>vermittelt sein Fachwissen in dem bereits zum zweiten Mal im Angebot befindlichen Kurs.</w:t>
      </w:r>
    </w:p>
    <w:p w14:paraId="7D4BDED4" w14:textId="77777777" w:rsidR="007D73A9" w:rsidRPr="00E13F6D" w:rsidRDefault="007D73A9"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A6F5" w14:textId="77777777" w:rsidR="00FE012C" w:rsidRDefault="00FE012C" w:rsidP="00986B1C">
      <w:r>
        <w:separator/>
      </w:r>
    </w:p>
  </w:endnote>
  <w:endnote w:type="continuationSeparator" w:id="0">
    <w:p w14:paraId="568B00BA" w14:textId="77777777" w:rsidR="00FE012C" w:rsidRDefault="00FE012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75E6" w14:textId="77777777" w:rsidR="00FE012C" w:rsidRDefault="00FE012C" w:rsidP="00986B1C">
      <w:r>
        <w:separator/>
      </w:r>
    </w:p>
  </w:footnote>
  <w:footnote w:type="continuationSeparator" w:id="0">
    <w:p w14:paraId="68E08E42" w14:textId="77777777" w:rsidR="00FE012C" w:rsidRDefault="00FE012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0D0687"/>
    <w:rsid w:val="00152262"/>
    <w:rsid w:val="001A7E32"/>
    <w:rsid w:val="001C3C8A"/>
    <w:rsid w:val="001C7FD2"/>
    <w:rsid w:val="001D0DC4"/>
    <w:rsid w:val="00210406"/>
    <w:rsid w:val="00250243"/>
    <w:rsid w:val="00280AD7"/>
    <w:rsid w:val="002902DD"/>
    <w:rsid w:val="002B418F"/>
    <w:rsid w:val="002D45C1"/>
    <w:rsid w:val="002F7E46"/>
    <w:rsid w:val="00300B3F"/>
    <w:rsid w:val="0030415E"/>
    <w:rsid w:val="0031133C"/>
    <w:rsid w:val="0031752D"/>
    <w:rsid w:val="00393555"/>
    <w:rsid w:val="003B7CC5"/>
    <w:rsid w:val="003E3B74"/>
    <w:rsid w:val="00414E67"/>
    <w:rsid w:val="004407A9"/>
    <w:rsid w:val="00454803"/>
    <w:rsid w:val="004D29B1"/>
    <w:rsid w:val="004F51A4"/>
    <w:rsid w:val="00552F3E"/>
    <w:rsid w:val="005570EC"/>
    <w:rsid w:val="00573021"/>
    <w:rsid w:val="005932AE"/>
    <w:rsid w:val="005C3F91"/>
    <w:rsid w:val="005E28B5"/>
    <w:rsid w:val="005F7827"/>
    <w:rsid w:val="006236BF"/>
    <w:rsid w:val="006473AA"/>
    <w:rsid w:val="00690505"/>
    <w:rsid w:val="006D5B07"/>
    <w:rsid w:val="00701EFE"/>
    <w:rsid w:val="0073032C"/>
    <w:rsid w:val="00750710"/>
    <w:rsid w:val="0075323D"/>
    <w:rsid w:val="007D070D"/>
    <w:rsid w:val="007D73A9"/>
    <w:rsid w:val="007F31D7"/>
    <w:rsid w:val="0081244F"/>
    <w:rsid w:val="00822FE9"/>
    <w:rsid w:val="008238BD"/>
    <w:rsid w:val="008D2C20"/>
    <w:rsid w:val="008E6953"/>
    <w:rsid w:val="008F4B39"/>
    <w:rsid w:val="00920164"/>
    <w:rsid w:val="009611A3"/>
    <w:rsid w:val="00980D42"/>
    <w:rsid w:val="00986B1C"/>
    <w:rsid w:val="009B53F3"/>
    <w:rsid w:val="009C0F61"/>
    <w:rsid w:val="009C28D1"/>
    <w:rsid w:val="009D77D5"/>
    <w:rsid w:val="00A16307"/>
    <w:rsid w:val="00A548B7"/>
    <w:rsid w:val="00A85DE0"/>
    <w:rsid w:val="00AB053C"/>
    <w:rsid w:val="00AD53DA"/>
    <w:rsid w:val="00B12C91"/>
    <w:rsid w:val="00B43060"/>
    <w:rsid w:val="00B545A2"/>
    <w:rsid w:val="00BB1F25"/>
    <w:rsid w:val="00C548FB"/>
    <w:rsid w:val="00C63DD2"/>
    <w:rsid w:val="00C748AD"/>
    <w:rsid w:val="00C8098F"/>
    <w:rsid w:val="00C94D28"/>
    <w:rsid w:val="00CC6315"/>
    <w:rsid w:val="00CD166A"/>
    <w:rsid w:val="00CF27E3"/>
    <w:rsid w:val="00CF7704"/>
    <w:rsid w:val="00CF7D27"/>
    <w:rsid w:val="00D7612F"/>
    <w:rsid w:val="00D832E7"/>
    <w:rsid w:val="00D90EA4"/>
    <w:rsid w:val="00D97AAE"/>
    <w:rsid w:val="00DE0D2B"/>
    <w:rsid w:val="00DF023E"/>
    <w:rsid w:val="00DF4FE0"/>
    <w:rsid w:val="00DF7DBD"/>
    <w:rsid w:val="00E13F6D"/>
    <w:rsid w:val="00E730AD"/>
    <w:rsid w:val="00E819A8"/>
    <w:rsid w:val="00E95AFA"/>
    <w:rsid w:val="00EA53EA"/>
    <w:rsid w:val="00EC78CE"/>
    <w:rsid w:val="00F36634"/>
    <w:rsid w:val="00FA1312"/>
    <w:rsid w:val="00FA4C09"/>
    <w:rsid w:val="00FB53C0"/>
    <w:rsid w:val="00FD482B"/>
    <w:rsid w:val="00FE01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B43060"/>
    <w:rPr>
      <w:sz w:val="16"/>
      <w:szCs w:val="16"/>
    </w:rPr>
  </w:style>
  <w:style w:type="paragraph" w:styleId="Kommentartext">
    <w:name w:val="annotation text"/>
    <w:basedOn w:val="Standard"/>
    <w:link w:val="KommentartextZchn"/>
    <w:uiPriority w:val="99"/>
    <w:semiHidden/>
    <w:unhideWhenUsed/>
    <w:rsid w:val="00B43060"/>
    <w:rPr>
      <w:sz w:val="20"/>
      <w:szCs w:val="20"/>
    </w:rPr>
  </w:style>
  <w:style w:type="character" w:customStyle="1" w:styleId="KommentartextZchn">
    <w:name w:val="Kommentartext Zchn"/>
    <w:basedOn w:val="Absatz-Standardschriftart"/>
    <w:link w:val="Kommentartext"/>
    <w:uiPriority w:val="99"/>
    <w:semiHidden/>
    <w:rsid w:val="00B43060"/>
    <w:rPr>
      <w:sz w:val="20"/>
      <w:szCs w:val="20"/>
    </w:rPr>
  </w:style>
  <w:style w:type="paragraph" w:styleId="Kommentarthema">
    <w:name w:val="annotation subject"/>
    <w:basedOn w:val="Kommentartext"/>
    <w:next w:val="Kommentartext"/>
    <w:link w:val="KommentarthemaZchn"/>
    <w:uiPriority w:val="99"/>
    <w:semiHidden/>
    <w:unhideWhenUsed/>
    <w:rsid w:val="00B43060"/>
    <w:rPr>
      <w:b/>
      <w:bCs/>
    </w:rPr>
  </w:style>
  <w:style w:type="character" w:customStyle="1" w:styleId="KommentarthemaZchn">
    <w:name w:val="Kommentarthema Zchn"/>
    <w:basedOn w:val="KommentartextZchn"/>
    <w:link w:val="Kommentarthema"/>
    <w:uiPriority w:val="99"/>
    <w:semiHidden/>
    <w:rsid w:val="00B43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hl.de/weiter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1D09-4E37-4538-A62A-C1941D6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3</cp:revision>
  <cp:lastPrinted>2016-11-27T09:29:00Z</cp:lastPrinted>
  <dcterms:created xsi:type="dcterms:W3CDTF">2019-05-28T07:56:00Z</dcterms:created>
  <dcterms:modified xsi:type="dcterms:W3CDTF">2019-05-28T07:57:00Z</dcterms:modified>
</cp:coreProperties>
</file>