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0F3FB" w14:textId="248A07C6" w:rsidR="00986B1C" w:rsidRDefault="00014407" w:rsidP="00E13F6D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color w:val="000000"/>
          <w:sz w:val="22"/>
          <w:szCs w:val="22"/>
        </w:rPr>
      </w:pPr>
      <w:r w:rsidRPr="00FC3112"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120EA1C8" wp14:editId="0F6477A7">
            <wp:simplePos x="0" y="0"/>
            <wp:positionH relativeFrom="page">
              <wp:posOffset>4714240</wp:posOffset>
            </wp:positionH>
            <wp:positionV relativeFrom="topMargin">
              <wp:posOffset>297180</wp:posOffset>
            </wp:positionV>
            <wp:extent cx="2292350" cy="788670"/>
            <wp:effectExtent l="0" t="0" r="0" b="0"/>
            <wp:wrapSquare wrapText="bothSides"/>
            <wp:docPr id="4" name="Grafik 4" descr="H:\Kommunikationsdesign\Veranstaltungen\Jubiläum\Jubiläumslogo\deutsch\horizontal\RGB\png_mit_Schutzraum\HSHL_Jubiläums-Logo_horizontal_RGB_red_yellow_mit_Schutzra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ommunikationsdesign\Veranstaltungen\Jubiläum\Jubiläumslogo\deutsch\horizontal\RGB\png_mit_Schutzraum\HSHL_Jubiläums-Logo_horizontal_RGB_red_yellow_mit_Schutzrau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022" w:rsidRPr="00FC3112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1B1A77B6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185" w14:textId="5E344B23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University of Applied Science</w:t>
                            </w:r>
                            <w:r w:rsidR="00D97B63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s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08637355" w14:textId="3B0742B9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 w:rsidR="00FD482B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6A4C3734" w14:textId="77777777" w:rsidR="001C7FD2" w:rsidRPr="00C748AD" w:rsidRDefault="001C7FD2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08EEAFFE" w14:textId="77777777" w:rsidR="001C7FD2" w:rsidRPr="00C748AD" w:rsidRDefault="001C7FD2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C7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" filled="f" stroked="f">
                <v:textbox inset="0,0,0,0">
                  <w:txbxContent>
                    <w:p w14:paraId="06C68185" w14:textId="5E344B23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University of Applied Science</w:t>
                      </w:r>
                      <w:r w:rsidR="00D97B63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s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08637355" w14:textId="3B0742B9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 w:rsidR="00FD482B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6A4C3734" w14:textId="77777777" w:rsidR="001C7FD2" w:rsidRPr="00C748AD" w:rsidRDefault="001C7FD2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08EEAFFE" w14:textId="77777777" w:rsidR="001C7FD2" w:rsidRPr="00C748AD" w:rsidRDefault="001C7FD2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FC3112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415E714A" w:rsidR="001C7FD2" w:rsidRDefault="00FA1312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1DDD6013" w14:textId="1F366A80" w:rsidR="001A6EE4" w:rsidRPr="005570EC" w:rsidRDefault="001A6EE4" w:rsidP="001A6EE4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492424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 w:rsidR="004F3F7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. </w:t>
                            </w:r>
                            <w:r w:rsidR="00D97B63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Jun</w:t>
                            </w:r>
                            <w:r w:rsidR="00FC3112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2019</w:t>
                            </w:r>
                          </w:p>
                          <w:p w14:paraId="5E421E39" w14:textId="375EAD59" w:rsidR="00393555" w:rsidRPr="00393555" w:rsidRDefault="00393555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85ADC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1XpQIAAJo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" filled="f" stroked="f">
                <v:textbox inset="0,0,0,0">
                  <w:txbxContent>
                    <w:p w14:paraId="26716E41" w14:textId="415E714A" w:rsidR="001C7FD2" w:rsidRDefault="00FA1312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1DDD6013" w14:textId="1F366A80" w:rsidR="001A6EE4" w:rsidRPr="005570EC" w:rsidRDefault="001A6EE4" w:rsidP="001A6EE4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, </w:t>
                      </w:r>
                      <w:r w:rsidR="00492424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2</w:t>
                      </w:r>
                      <w:r w:rsidR="004F3F7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4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. </w:t>
                      </w:r>
                      <w:r w:rsidR="00D97B63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Jun</w:t>
                      </w:r>
                      <w:r w:rsidR="00FC3112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2019</w:t>
                      </w:r>
                    </w:p>
                    <w:p w14:paraId="5E421E39" w14:textId="375EAD59" w:rsidR="00393555" w:rsidRPr="00393555" w:rsidRDefault="00393555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FC3112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DFD3" w14:textId="3072171F" w:rsidR="001C7FD2" w:rsidRPr="00C748AD" w:rsidRDefault="0031133C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="001C7FD2"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14:paraId="36A4CB29" w14:textId="77777777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6B12AE25" w14:textId="54B828EC" w:rsidR="001C7FD2" w:rsidRPr="00B545A2" w:rsidRDefault="00B545A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Kerstin Heinemann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Leiterin </w:t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Kommunikation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                      </w:t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und Marketing</w:t>
                            </w:r>
                          </w:p>
                          <w:p w14:paraId="46AFC1DE" w14:textId="09E856A7" w:rsidR="001C7FD2" w:rsidRPr="00840C0D" w:rsidRDefault="0031133C" w:rsidP="001C7FD2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840C0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840C0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</w:t>
                            </w:r>
                            <w:r w:rsidR="00B545A2" w:rsidRPr="00840C0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  <w:p w14:paraId="5FAD4860" w14:textId="7943660B" w:rsidR="001C7FD2" w:rsidRPr="00840C0D" w:rsidRDefault="00B545A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840C0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Kerstin.heinemann</w:t>
                            </w:r>
                            <w:r w:rsidR="001C7FD2" w:rsidRPr="00840C0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@hshl.de</w:t>
                            </w:r>
                          </w:p>
                          <w:p w14:paraId="2EEB9581" w14:textId="77777777" w:rsidR="001C7FD2" w:rsidRPr="00840C0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15BE65D7" w14:textId="787DF914" w:rsidR="001C7FD2" w:rsidRPr="00492424" w:rsidRDefault="009C0F6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840C0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 w:rsidR="0049242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</w:t>
                            </w:r>
                            <w:r w:rsidR="004F3F7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4</w:t>
                            </w:r>
                            <w:r w:rsidR="00D97B63" w:rsidRPr="00840C0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.06</w:t>
                            </w:r>
                            <w:r w:rsidR="001A6EE4" w:rsidRPr="00840C0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9A36" id="Textfeld 2" o:spid="_x0000_s1028" type="#_x0000_t202" style="position:absolute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" filled="f" stroked="f">
                <v:textbox inset="0,0,0,0">
                  <w:txbxContent>
                    <w:p w14:paraId="4A5BDFD3" w14:textId="3072171F" w:rsidR="001C7FD2" w:rsidRPr="00C748AD" w:rsidRDefault="0031133C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 Klaus Zeppenfeld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="001C7FD2"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14:paraId="36A4CB29" w14:textId="77777777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6B12AE25" w14:textId="54B828EC" w:rsidR="001C7FD2" w:rsidRPr="00B545A2" w:rsidRDefault="00B545A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Kerstin Heinemann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Leiterin </w:t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Kommunikation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                      </w:t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und Marketing</w:t>
                      </w:r>
                    </w:p>
                    <w:p w14:paraId="46AFC1DE" w14:textId="09E856A7" w:rsidR="001C7FD2" w:rsidRPr="00840C0D" w:rsidRDefault="0031133C" w:rsidP="001C7FD2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840C0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840C0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</w:t>
                      </w:r>
                      <w:r w:rsidR="00B545A2" w:rsidRPr="00840C0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4</w:t>
                      </w:r>
                    </w:p>
                    <w:p w14:paraId="5FAD4860" w14:textId="7943660B" w:rsidR="001C7FD2" w:rsidRPr="00840C0D" w:rsidRDefault="00B545A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840C0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Kerstin.heinemann</w:t>
                      </w:r>
                      <w:r w:rsidR="001C7FD2" w:rsidRPr="00840C0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@hshl.de</w:t>
                      </w:r>
                    </w:p>
                    <w:p w14:paraId="2EEB9581" w14:textId="77777777" w:rsidR="001C7FD2" w:rsidRPr="00840C0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15BE65D7" w14:textId="787DF914" w:rsidR="001C7FD2" w:rsidRPr="00492424" w:rsidRDefault="009C0F6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</w:pPr>
                      <w:r w:rsidRPr="00840C0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Hamm, </w:t>
                      </w:r>
                      <w:r w:rsidR="0049242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2</w:t>
                      </w:r>
                      <w:r w:rsidR="004F3F7C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4</w:t>
                      </w:r>
                      <w:bookmarkStart w:id="1" w:name="_GoBack"/>
                      <w:bookmarkEnd w:id="1"/>
                      <w:r w:rsidR="00D97B63" w:rsidRPr="00840C0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.06</w:t>
                      </w:r>
                      <w:r w:rsidR="001A6EE4" w:rsidRPr="00840C0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.2019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D20682">
        <w:rPr>
          <w:rFonts w:ascii="Arial" w:hAnsi="Arial" w:cs="Arial"/>
          <w:b/>
          <w:color w:val="000000"/>
          <w:sz w:val="22"/>
          <w:szCs w:val="22"/>
        </w:rPr>
        <w:t>50 Jahre Fachhochschulen: Hochschule Hamm-Lippstadt unterstützt „Lübecker Manifest“</w:t>
      </w:r>
    </w:p>
    <w:p w14:paraId="3A63C9A1" w14:textId="42FC2E10" w:rsidR="00FA17A6" w:rsidRDefault="00046601" w:rsidP="007E2B6B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FA17A6">
        <w:rPr>
          <w:rFonts w:ascii="Arial" w:hAnsi="Arial" w:cs="Arial"/>
          <w:color w:val="000000"/>
          <w:sz w:val="22"/>
          <w:szCs w:val="22"/>
        </w:rPr>
        <w:t>ie</w:t>
      </w:r>
      <w:r w:rsidR="00D20682">
        <w:rPr>
          <w:rFonts w:ascii="Arial" w:hAnsi="Arial" w:cs="Arial"/>
          <w:color w:val="000000"/>
          <w:sz w:val="22"/>
          <w:szCs w:val="22"/>
        </w:rPr>
        <w:t xml:space="preserve"> Hochschule Hamm-Lippstadt </w:t>
      </w:r>
      <w:r>
        <w:rPr>
          <w:rFonts w:ascii="Arial" w:hAnsi="Arial" w:cs="Arial"/>
          <w:color w:val="000000"/>
          <w:sz w:val="22"/>
          <w:szCs w:val="22"/>
        </w:rPr>
        <w:t xml:space="preserve">feiert </w:t>
      </w:r>
      <w:r w:rsidR="00FA17A6">
        <w:rPr>
          <w:rFonts w:ascii="Arial" w:hAnsi="Arial" w:cs="Arial"/>
          <w:color w:val="000000"/>
          <w:sz w:val="22"/>
          <w:szCs w:val="22"/>
        </w:rPr>
        <w:t>in diesem Jahr ihren 10. Geburtstag</w:t>
      </w:r>
      <w:r w:rsidR="007E2B6B">
        <w:rPr>
          <w:rFonts w:ascii="Arial" w:hAnsi="Arial" w:cs="Arial"/>
          <w:color w:val="000000"/>
          <w:sz w:val="22"/>
          <w:szCs w:val="22"/>
        </w:rPr>
        <w:t xml:space="preserve">. </w:t>
      </w:r>
      <w:r w:rsidR="00E4223D">
        <w:rPr>
          <w:rFonts w:ascii="Arial" w:hAnsi="Arial" w:cs="Arial"/>
          <w:color w:val="000000"/>
          <w:sz w:val="22"/>
          <w:szCs w:val="22"/>
        </w:rPr>
        <w:t>Der Typ</w:t>
      </w:r>
      <w:r w:rsidR="00B05706">
        <w:rPr>
          <w:rFonts w:ascii="Arial" w:hAnsi="Arial" w:cs="Arial"/>
          <w:color w:val="000000"/>
          <w:sz w:val="22"/>
          <w:szCs w:val="22"/>
        </w:rPr>
        <w:t xml:space="preserve"> der Fachhochschulen in Deutschland feierte u</w:t>
      </w:r>
      <w:r w:rsidR="00FA17A6" w:rsidRPr="00FA17A6">
        <w:rPr>
          <w:rFonts w:ascii="Arial" w:hAnsi="Arial" w:cs="Arial"/>
          <w:color w:val="000000"/>
          <w:sz w:val="22"/>
          <w:szCs w:val="22"/>
        </w:rPr>
        <w:t xml:space="preserve">nter der Schirmherrschaft von Bundespräsident Frank-Walter Steinmeier </w:t>
      </w:r>
      <w:r w:rsidR="00E52F89">
        <w:rPr>
          <w:rFonts w:ascii="Arial" w:hAnsi="Arial" w:cs="Arial"/>
          <w:color w:val="000000"/>
          <w:sz w:val="22"/>
          <w:szCs w:val="22"/>
        </w:rPr>
        <w:t xml:space="preserve">das </w:t>
      </w:r>
      <w:r w:rsidR="00B05706">
        <w:rPr>
          <w:rFonts w:ascii="Arial" w:hAnsi="Arial" w:cs="Arial"/>
          <w:color w:val="000000"/>
          <w:sz w:val="22"/>
          <w:szCs w:val="22"/>
        </w:rPr>
        <w:t xml:space="preserve">50. </w:t>
      </w:r>
      <w:r w:rsidR="00FA17A6" w:rsidRPr="00FA17A6">
        <w:rPr>
          <w:rFonts w:ascii="Arial" w:hAnsi="Arial" w:cs="Arial"/>
          <w:color w:val="000000"/>
          <w:sz w:val="22"/>
          <w:szCs w:val="22"/>
        </w:rPr>
        <w:t>Jubiläum</w:t>
      </w:r>
      <w:r w:rsidR="00B05706">
        <w:rPr>
          <w:rFonts w:ascii="Arial" w:hAnsi="Arial" w:cs="Arial"/>
          <w:color w:val="000000"/>
          <w:sz w:val="22"/>
          <w:szCs w:val="22"/>
        </w:rPr>
        <w:t>. Ergebnis der Tagung, an der auch HSHL-Präsident Prof. Dr. Klaus Zeppenfeld teilnahm, ist das</w:t>
      </w:r>
      <w:r w:rsidR="00FA17A6" w:rsidRPr="00FA17A6">
        <w:rPr>
          <w:rFonts w:ascii="Arial" w:hAnsi="Arial" w:cs="Arial"/>
          <w:color w:val="000000"/>
          <w:sz w:val="22"/>
          <w:szCs w:val="22"/>
        </w:rPr>
        <w:t xml:space="preserve"> „Lübecker Manifest“. In diesem fordern die Fachhochschulen</w:t>
      </w:r>
      <w:r w:rsidR="007E2B6B">
        <w:rPr>
          <w:rFonts w:ascii="Arial" w:hAnsi="Arial" w:cs="Arial"/>
          <w:color w:val="000000"/>
          <w:sz w:val="22"/>
          <w:szCs w:val="22"/>
        </w:rPr>
        <w:t xml:space="preserve"> – auch Hochschulen für angewandte Wissenschaften genannt –</w:t>
      </w:r>
      <w:r w:rsidR="00FA17A6" w:rsidRPr="00FA17A6">
        <w:rPr>
          <w:rFonts w:ascii="Arial" w:hAnsi="Arial" w:cs="Arial"/>
          <w:color w:val="000000"/>
          <w:sz w:val="22"/>
          <w:szCs w:val="22"/>
        </w:rPr>
        <w:t xml:space="preserve"> ein</w:t>
      </w:r>
      <w:r w:rsidR="007E2B6B">
        <w:rPr>
          <w:rFonts w:ascii="Arial" w:hAnsi="Arial" w:cs="Arial"/>
          <w:color w:val="000000"/>
          <w:sz w:val="22"/>
          <w:szCs w:val="22"/>
        </w:rPr>
        <w:t xml:space="preserve"> </w:t>
      </w:r>
      <w:r w:rsidR="00FA17A6" w:rsidRPr="00FA17A6">
        <w:rPr>
          <w:rFonts w:ascii="Arial" w:hAnsi="Arial" w:cs="Arial"/>
          <w:color w:val="000000"/>
          <w:sz w:val="22"/>
          <w:szCs w:val="22"/>
        </w:rPr>
        <w:t>eigenes Promotionsrecht</w:t>
      </w:r>
      <w:r w:rsidR="007E2B6B">
        <w:rPr>
          <w:rFonts w:ascii="Arial" w:hAnsi="Arial" w:cs="Arial"/>
          <w:color w:val="000000"/>
          <w:sz w:val="22"/>
          <w:szCs w:val="22"/>
        </w:rPr>
        <w:t xml:space="preserve">. </w:t>
      </w:r>
      <w:r w:rsidR="00E52F89">
        <w:rPr>
          <w:rFonts w:ascii="Arial" w:hAnsi="Arial" w:cs="Arial"/>
          <w:color w:val="000000"/>
          <w:sz w:val="22"/>
          <w:szCs w:val="22"/>
        </w:rPr>
        <w:t>Aktuell studieren</w:t>
      </w:r>
      <w:r w:rsidR="00FA17A6" w:rsidRPr="00FA17A6">
        <w:rPr>
          <w:rFonts w:ascii="Arial" w:hAnsi="Arial" w:cs="Arial"/>
          <w:color w:val="000000"/>
          <w:sz w:val="22"/>
          <w:szCs w:val="22"/>
        </w:rPr>
        <w:t xml:space="preserve"> </w:t>
      </w:r>
      <w:r w:rsidR="00FA17A6">
        <w:rPr>
          <w:rFonts w:ascii="Arial" w:hAnsi="Arial" w:cs="Arial"/>
          <w:color w:val="000000"/>
          <w:sz w:val="22"/>
          <w:szCs w:val="22"/>
        </w:rPr>
        <w:t>in Deutschland über eine</w:t>
      </w:r>
      <w:r w:rsidR="00FA17A6" w:rsidRPr="00FA17A6">
        <w:rPr>
          <w:rFonts w:ascii="Arial" w:hAnsi="Arial" w:cs="Arial"/>
          <w:color w:val="000000"/>
          <w:sz w:val="22"/>
          <w:szCs w:val="22"/>
        </w:rPr>
        <w:t xml:space="preserve"> Mi</w:t>
      </w:r>
      <w:r w:rsidR="00FA17A6">
        <w:rPr>
          <w:rFonts w:ascii="Arial" w:hAnsi="Arial" w:cs="Arial"/>
          <w:color w:val="000000"/>
          <w:sz w:val="22"/>
          <w:szCs w:val="22"/>
        </w:rPr>
        <w:t xml:space="preserve">llion Menschen </w:t>
      </w:r>
      <w:r w:rsidR="00E52F89">
        <w:rPr>
          <w:rFonts w:ascii="Arial" w:hAnsi="Arial" w:cs="Arial"/>
          <w:color w:val="000000"/>
          <w:sz w:val="22"/>
          <w:szCs w:val="22"/>
        </w:rPr>
        <w:t>an Hochschulen für angewandte Wissenschaften</w:t>
      </w:r>
      <w:r w:rsidR="00AF37EA">
        <w:rPr>
          <w:rFonts w:ascii="Arial" w:hAnsi="Arial" w:cs="Arial"/>
          <w:color w:val="000000"/>
          <w:sz w:val="22"/>
          <w:szCs w:val="22"/>
        </w:rPr>
        <w:t>.</w:t>
      </w:r>
    </w:p>
    <w:p w14:paraId="27734BD9" w14:textId="7CC10C05" w:rsidR="00046601" w:rsidRDefault="00AF37EA" w:rsidP="007E2B6B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AF37EA">
        <w:rPr>
          <w:rFonts w:ascii="Arial" w:hAnsi="Arial" w:cs="Arial"/>
          <w:color w:val="000000"/>
          <w:sz w:val="22"/>
          <w:szCs w:val="22"/>
        </w:rPr>
        <w:t xml:space="preserve">Seit fünfzig Jahren </w:t>
      </w:r>
      <w:r>
        <w:rPr>
          <w:rFonts w:ascii="Arial" w:hAnsi="Arial" w:cs="Arial"/>
          <w:color w:val="000000"/>
          <w:sz w:val="22"/>
          <w:szCs w:val="22"/>
        </w:rPr>
        <w:t xml:space="preserve">bilden </w:t>
      </w:r>
      <w:r w:rsidR="00E4223D">
        <w:rPr>
          <w:rFonts w:ascii="Arial" w:hAnsi="Arial" w:cs="Arial"/>
          <w:color w:val="000000"/>
          <w:sz w:val="22"/>
          <w:szCs w:val="22"/>
        </w:rPr>
        <w:t>Hochschulen für angewandte Wissenschaften</w:t>
      </w:r>
      <w:r w:rsidR="00E4223D" w:rsidRPr="00E52F89" w:rsidDel="00E4223D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AF37EA">
        <w:rPr>
          <w:rFonts w:ascii="Arial" w:hAnsi="Arial" w:cs="Arial"/>
          <w:color w:val="000000"/>
          <w:sz w:val="22"/>
          <w:szCs w:val="22"/>
        </w:rPr>
        <w:t xml:space="preserve">in Deutschland </w:t>
      </w:r>
      <w:r>
        <w:rPr>
          <w:rFonts w:ascii="Arial" w:hAnsi="Arial" w:cs="Arial"/>
          <w:color w:val="000000"/>
          <w:sz w:val="22"/>
          <w:szCs w:val="22"/>
        </w:rPr>
        <w:t xml:space="preserve">praxisorientiert </w:t>
      </w:r>
      <w:r w:rsidRPr="00AF37EA">
        <w:rPr>
          <w:rFonts w:ascii="Arial" w:hAnsi="Arial" w:cs="Arial"/>
          <w:color w:val="000000"/>
          <w:sz w:val="22"/>
          <w:szCs w:val="22"/>
        </w:rPr>
        <w:t xml:space="preserve">Fachkräfte </w:t>
      </w:r>
      <w:r>
        <w:rPr>
          <w:rFonts w:ascii="Arial" w:hAnsi="Arial" w:cs="Arial"/>
          <w:color w:val="000000"/>
          <w:sz w:val="22"/>
          <w:szCs w:val="22"/>
        </w:rPr>
        <w:t>aus</w:t>
      </w:r>
      <w:r w:rsidR="00E52F89">
        <w:rPr>
          <w:rFonts w:ascii="Arial" w:hAnsi="Arial" w:cs="Arial"/>
          <w:color w:val="000000"/>
          <w:sz w:val="22"/>
          <w:szCs w:val="22"/>
        </w:rPr>
        <w:t xml:space="preserve">. </w:t>
      </w:r>
      <w:r w:rsidR="007F5A85">
        <w:rPr>
          <w:rFonts w:ascii="Arial" w:hAnsi="Arial" w:cs="Arial"/>
          <w:color w:val="000000"/>
          <w:sz w:val="22"/>
          <w:szCs w:val="22"/>
        </w:rPr>
        <w:t>Mit der Gründung</w:t>
      </w:r>
      <w:r w:rsidR="007F5A85" w:rsidRPr="007F5A85">
        <w:rPr>
          <w:rFonts w:ascii="Arial" w:hAnsi="Arial" w:cs="Arial"/>
          <w:color w:val="000000"/>
          <w:sz w:val="22"/>
          <w:szCs w:val="22"/>
        </w:rPr>
        <w:t xml:space="preserve"> </w:t>
      </w:r>
      <w:r w:rsidR="007F5A85">
        <w:rPr>
          <w:rFonts w:ascii="Arial" w:hAnsi="Arial" w:cs="Arial"/>
          <w:color w:val="000000"/>
          <w:sz w:val="22"/>
          <w:szCs w:val="22"/>
        </w:rPr>
        <w:t xml:space="preserve">von </w:t>
      </w:r>
      <w:r w:rsidR="007F5A85" w:rsidRPr="007F5A85">
        <w:rPr>
          <w:rFonts w:ascii="Arial" w:hAnsi="Arial" w:cs="Arial"/>
          <w:color w:val="000000"/>
          <w:sz w:val="22"/>
          <w:szCs w:val="22"/>
        </w:rPr>
        <w:t xml:space="preserve">drei Fachhochschulen in Flensburg, Lübeck und Kiel begann eine Erfolgsgeschichte, die das deutsche Bildungssystem </w:t>
      </w:r>
      <w:r w:rsidR="007F5A85">
        <w:rPr>
          <w:rFonts w:ascii="Arial" w:hAnsi="Arial" w:cs="Arial"/>
          <w:color w:val="000000"/>
          <w:sz w:val="22"/>
          <w:szCs w:val="22"/>
        </w:rPr>
        <w:t xml:space="preserve">bis heute </w:t>
      </w:r>
      <w:r w:rsidR="007F5A85" w:rsidRPr="007F5A85">
        <w:rPr>
          <w:rFonts w:ascii="Arial" w:hAnsi="Arial" w:cs="Arial"/>
          <w:color w:val="000000"/>
          <w:sz w:val="22"/>
          <w:szCs w:val="22"/>
        </w:rPr>
        <w:t>nachhaltig prägt.</w:t>
      </w:r>
      <w:r w:rsidR="007F5A8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Rund </w:t>
      </w:r>
      <w:r w:rsidR="00FA17A6">
        <w:rPr>
          <w:rFonts w:ascii="Arial" w:hAnsi="Arial" w:cs="Arial"/>
          <w:color w:val="000000"/>
          <w:sz w:val="22"/>
          <w:szCs w:val="22"/>
        </w:rPr>
        <w:t>ein Drittel</w:t>
      </w:r>
      <w:r w:rsidR="00FA17A6" w:rsidRPr="00FA17A6">
        <w:rPr>
          <w:rFonts w:ascii="Arial" w:hAnsi="Arial" w:cs="Arial"/>
          <w:color w:val="000000"/>
          <w:sz w:val="22"/>
          <w:szCs w:val="22"/>
        </w:rPr>
        <w:t xml:space="preserve"> der Gesamtstudierendenschaft in Deutschland</w:t>
      </w:r>
      <w:r>
        <w:rPr>
          <w:rFonts w:ascii="Arial" w:hAnsi="Arial" w:cs="Arial"/>
          <w:color w:val="000000"/>
          <w:sz w:val="22"/>
          <w:szCs w:val="22"/>
        </w:rPr>
        <w:t xml:space="preserve"> ist an den </w:t>
      </w:r>
      <w:r w:rsidR="00E52F89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 xml:space="preserve">ochschulen </w:t>
      </w:r>
      <w:r w:rsidR="00E52F89">
        <w:rPr>
          <w:rFonts w:ascii="Arial" w:hAnsi="Arial" w:cs="Arial"/>
          <w:color w:val="000000"/>
          <w:sz w:val="22"/>
          <w:szCs w:val="22"/>
        </w:rPr>
        <w:t>für ange</w:t>
      </w:r>
      <w:r w:rsidR="00492424">
        <w:rPr>
          <w:rFonts w:ascii="Arial" w:hAnsi="Arial" w:cs="Arial"/>
          <w:color w:val="000000"/>
          <w:sz w:val="22"/>
          <w:szCs w:val="22"/>
        </w:rPr>
        <w:t>w</w:t>
      </w:r>
      <w:r w:rsidR="00E52F89">
        <w:rPr>
          <w:rFonts w:ascii="Arial" w:hAnsi="Arial" w:cs="Arial"/>
          <w:color w:val="000000"/>
          <w:sz w:val="22"/>
          <w:szCs w:val="22"/>
        </w:rPr>
        <w:t xml:space="preserve">andte Wissenschaften </w:t>
      </w:r>
      <w:r>
        <w:rPr>
          <w:rFonts w:ascii="Arial" w:hAnsi="Arial" w:cs="Arial"/>
          <w:color w:val="000000"/>
          <w:sz w:val="22"/>
          <w:szCs w:val="22"/>
        </w:rPr>
        <w:t>vertreten. Bei den Studienanfänger</w:t>
      </w:r>
      <w:r w:rsidR="00FA17A6" w:rsidRPr="00FA17A6">
        <w:rPr>
          <w:rFonts w:ascii="Arial" w:hAnsi="Arial" w:cs="Arial"/>
          <w:color w:val="000000"/>
          <w:sz w:val="22"/>
          <w:szCs w:val="22"/>
        </w:rPr>
        <w:t xml:space="preserve">innen </w:t>
      </w:r>
      <w:r>
        <w:rPr>
          <w:rFonts w:ascii="Arial" w:hAnsi="Arial" w:cs="Arial"/>
          <w:color w:val="000000"/>
          <w:sz w:val="22"/>
          <w:szCs w:val="22"/>
        </w:rPr>
        <w:t xml:space="preserve">und -anfängern sind es sogar 40 Prozent. Und ein Blick auf die auch an der HSHL vertretenen Fachrichtungen </w:t>
      </w:r>
      <w:r w:rsidRPr="00FA17A6">
        <w:rPr>
          <w:rFonts w:ascii="Arial" w:hAnsi="Arial" w:cs="Arial"/>
          <w:color w:val="000000"/>
          <w:sz w:val="22"/>
          <w:szCs w:val="22"/>
        </w:rPr>
        <w:t xml:space="preserve">in den Studienbereichen Maschinenbau, Elektrotechnik und </w:t>
      </w:r>
      <w:r w:rsidR="007F5A85">
        <w:rPr>
          <w:rFonts w:ascii="Arial" w:hAnsi="Arial" w:cs="Arial"/>
          <w:color w:val="000000"/>
          <w:sz w:val="22"/>
          <w:szCs w:val="22"/>
        </w:rPr>
        <w:t>I</w:t>
      </w:r>
      <w:r w:rsidRPr="00FA17A6">
        <w:rPr>
          <w:rFonts w:ascii="Arial" w:hAnsi="Arial" w:cs="Arial"/>
          <w:color w:val="000000"/>
          <w:sz w:val="22"/>
          <w:szCs w:val="22"/>
        </w:rPr>
        <w:t>ngenieurwesen</w:t>
      </w:r>
      <w:r>
        <w:rPr>
          <w:rFonts w:ascii="Arial" w:hAnsi="Arial" w:cs="Arial"/>
          <w:color w:val="000000"/>
          <w:sz w:val="22"/>
          <w:szCs w:val="22"/>
        </w:rPr>
        <w:t xml:space="preserve"> zeigt, dass k</w:t>
      </w:r>
      <w:r w:rsidR="00E52F89">
        <w:rPr>
          <w:rFonts w:ascii="Arial" w:hAnsi="Arial" w:cs="Arial"/>
          <w:color w:val="000000"/>
          <w:sz w:val="22"/>
          <w:szCs w:val="22"/>
        </w:rPr>
        <w:t>napp 60 Prozent</w:t>
      </w:r>
      <w:r w:rsidR="00FA17A6" w:rsidRPr="00FA17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dieser</w:t>
      </w:r>
      <w:r w:rsidR="00FA17A6" w:rsidRPr="00FA17A6">
        <w:rPr>
          <w:rFonts w:ascii="Arial" w:hAnsi="Arial" w:cs="Arial"/>
          <w:color w:val="000000"/>
          <w:sz w:val="22"/>
          <w:szCs w:val="22"/>
        </w:rPr>
        <w:t xml:space="preserve"> Studierenden </w:t>
      </w:r>
      <w:r>
        <w:rPr>
          <w:rFonts w:ascii="Arial" w:hAnsi="Arial" w:cs="Arial"/>
          <w:color w:val="000000"/>
          <w:sz w:val="22"/>
          <w:szCs w:val="22"/>
        </w:rPr>
        <w:t xml:space="preserve">von </w:t>
      </w:r>
      <w:r w:rsidR="007F5A85">
        <w:rPr>
          <w:rFonts w:ascii="Arial" w:hAnsi="Arial" w:cs="Arial"/>
          <w:color w:val="000000"/>
          <w:sz w:val="22"/>
          <w:szCs w:val="22"/>
        </w:rPr>
        <w:t xml:space="preserve">den </w:t>
      </w:r>
      <w:r>
        <w:rPr>
          <w:rFonts w:ascii="Arial" w:hAnsi="Arial" w:cs="Arial"/>
          <w:color w:val="000000"/>
          <w:sz w:val="22"/>
          <w:szCs w:val="22"/>
        </w:rPr>
        <w:t>Hochschulen fü</w:t>
      </w:r>
      <w:r w:rsidR="007F5A85">
        <w:rPr>
          <w:rFonts w:ascii="Arial" w:hAnsi="Arial" w:cs="Arial"/>
          <w:color w:val="000000"/>
          <w:sz w:val="22"/>
          <w:szCs w:val="22"/>
        </w:rPr>
        <w:t>r angewandte Wissenschaft</w:t>
      </w:r>
      <w:r w:rsidR="001813EC">
        <w:rPr>
          <w:rFonts w:ascii="Arial" w:hAnsi="Arial" w:cs="Arial"/>
          <w:color w:val="000000"/>
          <w:sz w:val="22"/>
          <w:szCs w:val="22"/>
        </w:rPr>
        <w:t>en</w:t>
      </w:r>
      <w:bookmarkStart w:id="0" w:name="_GoBack"/>
      <w:bookmarkEnd w:id="0"/>
      <w:r w:rsidR="007F5A85">
        <w:rPr>
          <w:rFonts w:ascii="Arial" w:hAnsi="Arial" w:cs="Arial"/>
          <w:color w:val="000000"/>
          <w:sz w:val="22"/>
          <w:szCs w:val="22"/>
        </w:rPr>
        <w:t xml:space="preserve"> stammen.</w:t>
      </w:r>
      <w:r w:rsidR="0009441E" w:rsidRPr="0009441E">
        <w:rPr>
          <w:rFonts w:ascii="Arial" w:hAnsi="Arial" w:cs="Arial"/>
          <w:color w:val="000000"/>
          <w:sz w:val="22"/>
          <w:szCs w:val="22"/>
        </w:rPr>
        <w:t xml:space="preserve"> </w:t>
      </w:r>
      <w:r w:rsidR="0009441E">
        <w:rPr>
          <w:rFonts w:ascii="Arial" w:hAnsi="Arial" w:cs="Arial"/>
          <w:color w:val="000000"/>
          <w:sz w:val="22"/>
          <w:szCs w:val="22"/>
        </w:rPr>
        <w:t xml:space="preserve">Von 396 staatlichen und staatlich anerkannten Hochschulen in Deutschland sind 218 </w:t>
      </w:r>
      <w:r w:rsidR="00E4223D">
        <w:rPr>
          <w:rFonts w:ascii="Arial" w:hAnsi="Arial" w:cs="Arial"/>
          <w:color w:val="000000"/>
          <w:sz w:val="22"/>
          <w:szCs w:val="22"/>
        </w:rPr>
        <w:t>Hochschulen für angewandte Wissenschaften</w:t>
      </w:r>
      <w:r w:rsidR="0009441E">
        <w:rPr>
          <w:rFonts w:ascii="Arial" w:hAnsi="Arial" w:cs="Arial"/>
          <w:color w:val="000000"/>
          <w:sz w:val="22"/>
          <w:szCs w:val="22"/>
        </w:rPr>
        <w:t>. Auch der Blick auf das Lehrpersonal zeigt die Bedeutung d</w:t>
      </w:r>
      <w:r w:rsidR="00E52F89">
        <w:rPr>
          <w:rFonts w:ascii="Arial" w:hAnsi="Arial" w:cs="Arial"/>
          <w:color w:val="000000"/>
          <w:sz w:val="22"/>
          <w:szCs w:val="22"/>
        </w:rPr>
        <w:t>ieses Hochschultyps</w:t>
      </w:r>
      <w:r w:rsidR="0009441E">
        <w:rPr>
          <w:rFonts w:ascii="Arial" w:hAnsi="Arial" w:cs="Arial"/>
          <w:color w:val="000000"/>
          <w:sz w:val="22"/>
          <w:szCs w:val="22"/>
        </w:rPr>
        <w:t xml:space="preserve">: </w:t>
      </w:r>
      <w:r w:rsidR="0009441E" w:rsidRPr="0009441E">
        <w:rPr>
          <w:rFonts w:ascii="Arial" w:hAnsi="Arial" w:cs="Arial"/>
          <w:color w:val="000000"/>
          <w:sz w:val="22"/>
          <w:szCs w:val="22"/>
        </w:rPr>
        <w:t>Etwa 20.000 Professorinnen</w:t>
      </w:r>
      <w:r w:rsidR="0009441E">
        <w:rPr>
          <w:rFonts w:ascii="Arial" w:hAnsi="Arial" w:cs="Arial"/>
          <w:color w:val="000000"/>
          <w:sz w:val="22"/>
          <w:szCs w:val="22"/>
        </w:rPr>
        <w:t xml:space="preserve"> und -professoren</w:t>
      </w:r>
      <w:r w:rsidR="0009441E" w:rsidRPr="0009441E">
        <w:rPr>
          <w:rFonts w:ascii="Arial" w:hAnsi="Arial" w:cs="Arial"/>
          <w:color w:val="000000"/>
          <w:sz w:val="22"/>
          <w:szCs w:val="22"/>
        </w:rPr>
        <w:t xml:space="preserve"> lehren an </w:t>
      </w:r>
      <w:r w:rsidR="0009441E">
        <w:rPr>
          <w:rFonts w:ascii="Arial" w:hAnsi="Arial" w:cs="Arial"/>
          <w:color w:val="000000"/>
          <w:sz w:val="22"/>
          <w:szCs w:val="22"/>
        </w:rPr>
        <w:t xml:space="preserve">den hiesigen </w:t>
      </w:r>
      <w:r w:rsidR="00E4223D">
        <w:rPr>
          <w:rFonts w:ascii="Arial" w:hAnsi="Arial" w:cs="Arial"/>
          <w:color w:val="000000"/>
          <w:sz w:val="22"/>
          <w:szCs w:val="22"/>
        </w:rPr>
        <w:t>Hochschulen für angewandte Wissenschaften</w:t>
      </w:r>
      <w:r w:rsidR="0009441E">
        <w:rPr>
          <w:rFonts w:ascii="Arial" w:hAnsi="Arial" w:cs="Arial"/>
          <w:color w:val="000000"/>
          <w:sz w:val="22"/>
          <w:szCs w:val="22"/>
        </w:rPr>
        <w:t>. Zum Vergleich: A</w:t>
      </w:r>
      <w:r w:rsidR="0009441E" w:rsidRPr="0009441E">
        <w:rPr>
          <w:rFonts w:ascii="Arial" w:hAnsi="Arial" w:cs="Arial"/>
          <w:color w:val="000000"/>
          <w:sz w:val="22"/>
          <w:szCs w:val="22"/>
        </w:rPr>
        <w:t>n Universitäten</w:t>
      </w:r>
      <w:r w:rsidR="0009441E">
        <w:rPr>
          <w:rFonts w:ascii="Arial" w:hAnsi="Arial" w:cs="Arial"/>
          <w:color w:val="000000"/>
          <w:sz w:val="22"/>
          <w:szCs w:val="22"/>
        </w:rPr>
        <w:t xml:space="preserve"> sind es 24.000</w:t>
      </w:r>
      <w:r w:rsidR="00E52F89">
        <w:rPr>
          <w:rFonts w:ascii="Arial" w:hAnsi="Arial" w:cs="Arial"/>
          <w:color w:val="000000"/>
          <w:sz w:val="22"/>
          <w:szCs w:val="22"/>
        </w:rPr>
        <w:t xml:space="preserve"> Professorinnen und Professoren</w:t>
      </w:r>
      <w:r w:rsidR="0009441E">
        <w:rPr>
          <w:rFonts w:ascii="Arial" w:hAnsi="Arial" w:cs="Arial"/>
          <w:color w:val="000000"/>
          <w:sz w:val="22"/>
          <w:szCs w:val="22"/>
        </w:rPr>
        <w:t>. „</w:t>
      </w:r>
      <w:r w:rsidR="00046601">
        <w:rPr>
          <w:rFonts w:ascii="Arial" w:hAnsi="Arial" w:cs="Arial"/>
          <w:color w:val="000000"/>
          <w:sz w:val="22"/>
          <w:szCs w:val="22"/>
        </w:rPr>
        <w:t>Hochschulen für angewandte Wissenschaft</w:t>
      </w:r>
      <w:r w:rsidR="00E52F89">
        <w:rPr>
          <w:rFonts w:ascii="Arial" w:hAnsi="Arial" w:cs="Arial"/>
          <w:color w:val="000000"/>
          <w:sz w:val="22"/>
          <w:szCs w:val="22"/>
        </w:rPr>
        <w:t>en</w:t>
      </w:r>
      <w:r w:rsidR="00046601">
        <w:rPr>
          <w:rFonts w:ascii="Arial" w:hAnsi="Arial" w:cs="Arial"/>
          <w:color w:val="000000"/>
          <w:sz w:val="22"/>
          <w:szCs w:val="22"/>
        </w:rPr>
        <w:t xml:space="preserve"> sind stark praxis</w:t>
      </w:r>
      <w:r w:rsidR="00670EAB">
        <w:rPr>
          <w:rFonts w:ascii="Arial" w:hAnsi="Arial" w:cs="Arial"/>
          <w:color w:val="000000"/>
          <w:sz w:val="22"/>
          <w:szCs w:val="22"/>
        </w:rPr>
        <w:t>- und anwendungs</w:t>
      </w:r>
      <w:r w:rsidR="00046601">
        <w:rPr>
          <w:rFonts w:ascii="Arial" w:hAnsi="Arial" w:cs="Arial"/>
          <w:color w:val="000000"/>
          <w:sz w:val="22"/>
          <w:szCs w:val="22"/>
        </w:rPr>
        <w:t>orientiert</w:t>
      </w:r>
      <w:r w:rsidR="0009441E">
        <w:rPr>
          <w:rFonts w:ascii="Arial" w:hAnsi="Arial" w:cs="Arial"/>
          <w:color w:val="000000"/>
          <w:sz w:val="22"/>
          <w:szCs w:val="22"/>
        </w:rPr>
        <w:t>,</w:t>
      </w:r>
      <w:r w:rsidR="00046601">
        <w:rPr>
          <w:rFonts w:ascii="Arial" w:hAnsi="Arial" w:cs="Arial"/>
          <w:color w:val="000000"/>
          <w:sz w:val="22"/>
          <w:szCs w:val="22"/>
        </w:rPr>
        <w:t xml:space="preserve"> Lehrende müssen </w:t>
      </w:r>
      <w:r w:rsidR="00670EAB">
        <w:rPr>
          <w:rFonts w:ascii="Arial" w:hAnsi="Arial" w:cs="Arial"/>
          <w:color w:val="000000"/>
          <w:sz w:val="22"/>
          <w:szCs w:val="22"/>
        </w:rPr>
        <w:t xml:space="preserve">zum Beispiel </w:t>
      </w:r>
      <w:r w:rsidR="00046601">
        <w:rPr>
          <w:rFonts w:ascii="Arial" w:hAnsi="Arial" w:cs="Arial"/>
          <w:color w:val="000000"/>
          <w:sz w:val="22"/>
          <w:szCs w:val="22"/>
        </w:rPr>
        <w:t xml:space="preserve">eine Berufserfahrung außerhalb der Hochschule </w:t>
      </w:r>
      <w:r w:rsidR="00BB35B2">
        <w:rPr>
          <w:rFonts w:ascii="Arial" w:hAnsi="Arial" w:cs="Arial"/>
          <w:color w:val="000000"/>
          <w:sz w:val="22"/>
          <w:szCs w:val="22"/>
        </w:rPr>
        <w:t>aufweisen</w:t>
      </w:r>
      <w:r w:rsidR="00046601">
        <w:rPr>
          <w:rFonts w:ascii="Arial" w:hAnsi="Arial" w:cs="Arial"/>
          <w:color w:val="000000"/>
          <w:sz w:val="22"/>
          <w:szCs w:val="22"/>
        </w:rPr>
        <w:t xml:space="preserve"> und Studienpläne enthalten einen hohen Praxisanteil“, erklärt HSHL-Präsident</w:t>
      </w:r>
      <w:r w:rsidR="00046601" w:rsidRPr="00046601">
        <w:rPr>
          <w:rFonts w:ascii="Arial" w:hAnsi="Arial" w:cs="Arial"/>
          <w:color w:val="000000"/>
          <w:sz w:val="22"/>
          <w:szCs w:val="22"/>
        </w:rPr>
        <w:t xml:space="preserve"> </w:t>
      </w:r>
      <w:r w:rsidR="00046601">
        <w:rPr>
          <w:rFonts w:ascii="Arial" w:hAnsi="Arial" w:cs="Arial"/>
          <w:color w:val="000000"/>
          <w:sz w:val="22"/>
          <w:szCs w:val="22"/>
        </w:rPr>
        <w:t>Prof. Dr. Klaus Zeppenfeld</w:t>
      </w:r>
      <w:r w:rsidR="00670EAB">
        <w:rPr>
          <w:rFonts w:ascii="Arial" w:hAnsi="Arial" w:cs="Arial"/>
          <w:color w:val="000000"/>
          <w:sz w:val="22"/>
          <w:szCs w:val="22"/>
        </w:rPr>
        <w:t xml:space="preserve"> wesentliche Unterschiede zu Universitäten</w:t>
      </w:r>
      <w:r w:rsidR="0004660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A1713EB" w14:textId="52961DFB" w:rsidR="00E52F89" w:rsidRPr="00E52F89" w:rsidRDefault="007F5A85" w:rsidP="00492424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Um die Position der </w:t>
      </w:r>
      <w:r w:rsidR="00E4223D">
        <w:rPr>
          <w:rFonts w:ascii="Arial" w:hAnsi="Arial" w:cs="Arial"/>
          <w:color w:val="000000"/>
          <w:sz w:val="22"/>
          <w:szCs w:val="22"/>
        </w:rPr>
        <w:t>Hochschulen für angewandte Wissenschaften</w:t>
      </w:r>
      <w:r w:rsidR="00E4223D" w:rsidDel="00E4223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 Deutschland zu stärken, erarbeiteten die Hochschulleitungen</w:t>
      </w:r>
      <w:r w:rsidR="00670EAB">
        <w:rPr>
          <w:rFonts w:ascii="Arial" w:hAnsi="Arial" w:cs="Arial"/>
          <w:color w:val="000000"/>
          <w:sz w:val="22"/>
          <w:szCs w:val="22"/>
        </w:rPr>
        <w:t xml:space="preserve"> im Rahmen </w:t>
      </w:r>
      <w:r w:rsidR="00BE125A">
        <w:rPr>
          <w:rFonts w:ascii="Arial" w:hAnsi="Arial" w:cs="Arial"/>
          <w:color w:val="000000"/>
          <w:sz w:val="22"/>
          <w:szCs w:val="22"/>
        </w:rPr>
        <w:t>der 50jährigen Jubiläumsfeierlichkeiten</w:t>
      </w:r>
      <w:r>
        <w:rPr>
          <w:rFonts w:ascii="Arial" w:hAnsi="Arial" w:cs="Arial"/>
          <w:color w:val="000000"/>
          <w:sz w:val="22"/>
          <w:szCs w:val="22"/>
        </w:rPr>
        <w:t xml:space="preserve"> das „Lübecker Manifest“. </w:t>
      </w:r>
      <w:r w:rsidR="00670EAB">
        <w:rPr>
          <w:rFonts w:ascii="Arial" w:hAnsi="Arial" w:cs="Arial"/>
          <w:color w:val="000000"/>
          <w:sz w:val="22"/>
          <w:szCs w:val="22"/>
        </w:rPr>
        <w:t xml:space="preserve">Eine zentrale Forderung im Manifest ist das Promotionsrecht für </w:t>
      </w:r>
      <w:r w:rsidR="00E52F89">
        <w:rPr>
          <w:rFonts w:ascii="Arial" w:hAnsi="Arial" w:cs="Arial"/>
          <w:color w:val="000000"/>
          <w:sz w:val="22"/>
          <w:szCs w:val="22"/>
        </w:rPr>
        <w:t>Hochschulen für angewandte Wissenschaften</w:t>
      </w:r>
      <w:r w:rsidR="00670EAB">
        <w:rPr>
          <w:rFonts w:ascii="Arial" w:hAnsi="Arial" w:cs="Arial"/>
          <w:color w:val="000000"/>
          <w:sz w:val="22"/>
          <w:szCs w:val="22"/>
        </w:rPr>
        <w:t xml:space="preserve">. </w:t>
      </w:r>
      <w:r w:rsidR="00670EAB" w:rsidRPr="00670EAB">
        <w:rPr>
          <w:rFonts w:ascii="Arial" w:hAnsi="Arial" w:cs="Arial"/>
          <w:color w:val="000000"/>
          <w:sz w:val="22"/>
          <w:szCs w:val="22"/>
        </w:rPr>
        <w:t xml:space="preserve">„Ziel ist, starken Hochschul-Absolventinnen und Absolventen – die übrigens die gleichen Voraussetzungen erfüllen und Leistungen erbringen wie ihre Kommilitoninnen und Kommilitonen an den Universitäten – Berufs- </w:t>
      </w:r>
      <w:r w:rsidR="00BE125A">
        <w:rPr>
          <w:rFonts w:ascii="Arial" w:hAnsi="Arial" w:cs="Arial"/>
          <w:color w:val="000000"/>
          <w:sz w:val="22"/>
          <w:szCs w:val="22"/>
        </w:rPr>
        <w:t xml:space="preserve">und Karrierechancen zu eröffnen“, so </w:t>
      </w:r>
      <w:r w:rsidR="00B05706">
        <w:rPr>
          <w:rFonts w:ascii="Arial" w:hAnsi="Arial" w:cs="Arial"/>
          <w:color w:val="000000"/>
          <w:sz w:val="22"/>
          <w:szCs w:val="22"/>
        </w:rPr>
        <w:t xml:space="preserve">Prof. </w:t>
      </w:r>
      <w:r w:rsidR="00BE125A">
        <w:rPr>
          <w:rFonts w:ascii="Arial" w:hAnsi="Arial" w:cs="Arial"/>
          <w:color w:val="000000"/>
          <w:sz w:val="22"/>
          <w:szCs w:val="22"/>
        </w:rPr>
        <w:t>Zeppenfeld.</w:t>
      </w:r>
      <w:r w:rsidR="00670EAB" w:rsidRPr="00670EAB">
        <w:rPr>
          <w:rFonts w:ascii="Arial" w:hAnsi="Arial" w:cs="Arial"/>
          <w:color w:val="000000"/>
          <w:sz w:val="22"/>
          <w:szCs w:val="22"/>
        </w:rPr>
        <w:t xml:space="preserve"> </w:t>
      </w:r>
      <w:r w:rsidR="00BE125A">
        <w:rPr>
          <w:rFonts w:ascii="Arial" w:hAnsi="Arial" w:cs="Arial"/>
          <w:color w:val="000000"/>
          <w:sz w:val="22"/>
          <w:szCs w:val="22"/>
        </w:rPr>
        <w:t>„</w:t>
      </w:r>
      <w:r w:rsidR="00E52F89">
        <w:rPr>
          <w:rFonts w:ascii="Arial" w:hAnsi="Arial" w:cs="Arial"/>
          <w:color w:val="000000"/>
          <w:sz w:val="22"/>
          <w:szCs w:val="22"/>
        </w:rPr>
        <w:t xml:space="preserve">Die aktuell diskutierten Pläne für Nordrhein-Westfalen wären in diesen Zusammenhang ein wichtiger Schritt“, so der Hochschulpräsident. </w:t>
      </w:r>
      <w:r w:rsidR="00E52F89" w:rsidRPr="00E52F89">
        <w:rPr>
          <w:rFonts w:ascii="Arial" w:hAnsi="Arial" w:cs="Arial"/>
          <w:color w:val="000000"/>
          <w:sz w:val="22"/>
          <w:szCs w:val="22"/>
        </w:rPr>
        <w:t xml:space="preserve">Demnach soll das bestehende Graduierteninstitut für Angewandte Forschung der Fachhochschulen in NRW (GI NRW) in ein Promotionskolleg überführt werden. Einzelne Fächergruppen des GI </w:t>
      </w:r>
      <w:r w:rsidR="00E52F89" w:rsidRPr="00E52F89">
        <w:rPr>
          <w:rFonts w:ascii="Arial" w:hAnsi="Arial" w:cs="Arial"/>
          <w:color w:val="000000"/>
          <w:sz w:val="22"/>
          <w:szCs w:val="22"/>
        </w:rPr>
        <w:lastRenderedPageBreak/>
        <w:t>NRW sollen dann nach Prüfung durch den Wissenschaftsrat vom Land das Promotionsrecht verliehen bekommen.</w:t>
      </w:r>
    </w:p>
    <w:p w14:paraId="78D4DFAF" w14:textId="64090424" w:rsidR="007E2B6B" w:rsidRPr="007E2B6B" w:rsidRDefault="00BE125A" w:rsidP="007E2B6B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Weitere zentrale Punkte </w:t>
      </w:r>
      <w:r w:rsidR="00AC0AAA">
        <w:rPr>
          <w:rFonts w:ascii="Arial" w:hAnsi="Arial" w:cs="Arial"/>
          <w:color w:val="000000"/>
          <w:sz w:val="22"/>
          <w:szCs w:val="22"/>
        </w:rPr>
        <w:t xml:space="preserve">im Manifest </w:t>
      </w:r>
      <w:r>
        <w:rPr>
          <w:rFonts w:ascii="Arial" w:hAnsi="Arial" w:cs="Arial"/>
          <w:color w:val="000000"/>
          <w:sz w:val="22"/>
          <w:szCs w:val="22"/>
        </w:rPr>
        <w:t xml:space="preserve">sind die Betonung der </w:t>
      </w:r>
      <w:r w:rsidR="00AC0AAA">
        <w:rPr>
          <w:rFonts w:ascii="Arial" w:hAnsi="Arial" w:cs="Arial"/>
          <w:color w:val="000000"/>
          <w:sz w:val="22"/>
          <w:szCs w:val="22"/>
        </w:rPr>
        <w:t>qualitativ</w:t>
      </w:r>
      <w:r>
        <w:rPr>
          <w:rFonts w:ascii="Arial" w:hAnsi="Arial" w:cs="Arial"/>
          <w:color w:val="000000"/>
          <w:sz w:val="22"/>
          <w:szCs w:val="22"/>
        </w:rPr>
        <w:t xml:space="preserve"> hochwertigen praxisnahen Lehre, die Notwendigkeit </w:t>
      </w:r>
      <w:r w:rsidR="00AC0AAA">
        <w:rPr>
          <w:rFonts w:ascii="Arial" w:hAnsi="Arial" w:cs="Arial"/>
          <w:color w:val="000000"/>
          <w:sz w:val="22"/>
          <w:szCs w:val="22"/>
        </w:rPr>
        <w:t>des Transfers zwischen Wissenschaft und Wirtschaft sowie der Gedanke, dass</w:t>
      </w:r>
      <w:r w:rsidR="007F5A85" w:rsidRPr="007F5A85">
        <w:rPr>
          <w:rFonts w:ascii="Arial" w:hAnsi="Arial" w:cs="Arial"/>
          <w:color w:val="000000"/>
          <w:sz w:val="22"/>
          <w:szCs w:val="22"/>
        </w:rPr>
        <w:t xml:space="preserve"> Modell der anwendungsbezogenen L</w:t>
      </w:r>
      <w:r w:rsidR="00AC0AAA">
        <w:rPr>
          <w:rFonts w:ascii="Arial" w:hAnsi="Arial" w:cs="Arial"/>
          <w:color w:val="000000"/>
          <w:sz w:val="22"/>
          <w:szCs w:val="22"/>
        </w:rPr>
        <w:t xml:space="preserve">ehre auch im Ausland zu implementieren. „Bei unseren internationalen Kooperationen </w:t>
      </w:r>
      <w:r w:rsidR="00BB35B2">
        <w:rPr>
          <w:rFonts w:ascii="Arial" w:hAnsi="Arial" w:cs="Arial"/>
          <w:color w:val="000000"/>
          <w:sz w:val="22"/>
          <w:szCs w:val="22"/>
        </w:rPr>
        <w:t>stellen</w:t>
      </w:r>
      <w:r w:rsidR="00AC0AAA">
        <w:rPr>
          <w:rFonts w:ascii="Arial" w:hAnsi="Arial" w:cs="Arial"/>
          <w:color w:val="000000"/>
          <w:sz w:val="22"/>
          <w:szCs w:val="22"/>
        </w:rPr>
        <w:t xml:space="preserve"> wir immer wieder ein hohes Interesse an unserem Lehrmodell</w:t>
      </w:r>
      <w:r w:rsidR="00BB35B2">
        <w:rPr>
          <w:rFonts w:ascii="Arial" w:hAnsi="Arial" w:cs="Arial"/>
          <w:color w:val="000000"/>
          <w:sz w:val="22"/>
          <w:szCs w:val="22"/>
        </w:rPr>
        <w:t xml:space="preserve"> </w:t>
      </w:r>
      <w:r w:rsidR="00BB35B2" w:rsidRPr="007E2B6B">
        <w:rPr>
          <w:rFonts w:ascii="Arial" w:hAnsi="Arial" w:cs="Arial"/>
          <w:color w:val="000000"/>
          <w:sz w:val="22"/>
          <w:szCs w:val="22"/>
        </w:rPr>
        <w:t>und unseren Strukturen fest</w:t>
      </w:r>
      <w:r w:rsidR="00B05706">
        <w:rPr>
          <w:rFonts w:ascii="Arial" w:hAnsi="Arial" w:cs="Arial"/>
          <w:color w:val="000000"/>
          <w:sz w:val="22"/>
          <w:szCs w:val="22"/>
        </w:rPr>
        <w:t>“, erklärt</w:t>
      </w:r>
      <w:r w:rsidR="00BB35B2" w:rsidRPr="007E2B6B">
        <w:rPr>
          <w:rFonts w:ascii="Arial" w:hAnsi="Arial" w:cs="Arial"/>
          <w:color w:val="000000"/>
          <w:sz w:val="22"/>
          <w:szCs w:val="22"/>
        </w:rPr>
        <w:t xml:space="preserve"> Zeppenfeld. </w:t>
      </w:r>
      <w:r w:rsidR="007E2B6B" w:rsidRPr="007E2B6B">
        <w:rPr>
          <w:rFonts w:ascii="Arial" w:hAnsi="Arial" w:cs="Arial"/>
          <w:color w:val="000000"/>
          <w:sz w:val="22"/>
          <w:szCs w:val="22"/>
        </w:rPr>
        <w:t xml:space="preserve">Konkrete Bemühungen für doppelte Abschlüsse oder Übernahme der HSHL-Strukturen gibt es beispielsweise in </w:t>
      </w:r>
      <w:r w:rsidR="00BB35B2" w:rsidRPr="007E2B6B">
        <w:rPr>
          <w:rFonts w:ascii="Arial" w:hAnsi="Arial" w:cs="Arial"/>
          <w:color w:val="000000"/>
          <w:sz w:val="22"/>
          <w:szCs w:val="22"/>
        </w:rPr>
        <w:t>Ghana, Brasilien und China</w:t>
      </w:r>
      <w:r w:rsidR="00B05706">
        <w:rPr>
          <w:rFonts w:ascii="Arial" w:hAnsi="Arial" w:cs="Arial"/>
          <w:color w:val="000000"/>
          <w:sz w:val="22"/>
          <w:szCs w:val="22"/>
        </w:rPr>
        <w:t xml:space="preserve">. </w:t>
      </w:r>
      <w:r w:rsidR="007E2B6B">
        <w:rPr>
          <w:rFonts w:ascii="Arial" w:hAnsi="Arial" w:cs="Arial"/>
          <w:color w:val="000000"/>
          <w:sz w:val="22"/>
          <w:szCs w:val="22"/>
        </w:rPr>
        <w:t xml:space="preserve">Als eine der jüngsten </w:t>
      </w:r>
      <w:r w:rsidR="00E52F89">
        <w:rPr>
          <w:rFonts w:ascii="Arial" w:hAnsi="Arial" w:cs="Arial"/>
          <w:color w:val="000000"/>
          <w:sz w:val="22"/>
          <w:szCs w:val="22"/>
        </w:rPr>
        <w:t>H</w:t>
      </w:r>
      <w:r w:rsidR="007E2B6B">
        <w:rPr>
          <w:rFonts w:ascii="Arial" w:hAnsi="Arial" w:cs="Arial"/>
          <w:color w:val="000000"/>
          <w:sz w:val="22"/>
          <w:szCs w:val="22"/>
        </w:rPr>
        <w:t xml:space="preserve">ochschulen </w:t>
      </w:r>
      <w:r w:rsidR="00E52F89">
        <w:rPr>
          <w:rFonts w:ascii="Arial" w:hAnsi="Arial" w:cs="Arial"/>
          <w:color w:val="000000"/>
          <w:sz w:val="22"/>
          <w:szCs w:val="22"/>
        </w:rPr>
        <w:t xml:space="preserve">für angewandte Wissenschaften </w:t>
      </w:r>
      <w:r w:rsidR="007E2B6B">
        <w:rPr>
          <w:rFonts w:ascii="Arial" w:hAnsi="Arial" w:cs="Arial"/>
          <w:color w:val="000000"/>
          <w:sz w:val="22"/>
          <w:szCs w:val="22"/>
        </w:rPr>
        <w:t xml:space="preserve">Deutschlands </w:t>
      </w:r>
      <w:r w:rsidR="00B05706">
        <w:rPr>
          <w:rFonts w:ascii="Arial" w:hAnsi="Arial" w:cs="Arial"/>
          <w:color w:val="000000"/>
          <w:sz w:val="22"/>
          <w:szCs w:val="22"/>
        </w:rPr>
        <w:t>hat</w:t>
      </w:r>
      <w:r w:rsidR="007E2B6B">
        <w:rPr>
          <w:rFonts w:ascii="Arial" w:hAnsi="Arial" w:cs="Arial"/>
          <w:color w:val="000000"/>
          <w:sz w:val="22"/>
          <w:szCs w:val="22"/>
        </w:rPr>
        <w:t xml:space="preserve"> die HSHL</w:t>
      </w:r>
      <w:r w:rsidR="00B05706" w:rsidRPr="00B05706">
        <w:rPr>
          <w:rFonts w:ascii="Arial" w:hAnsi="Arial" w:cs="Arial"/>
          <w:color w:val="000000"/>
          <w:sz w:val="22"/>
          <w:szCs w:val="22"/>
        </w:rPr>
        <w:t xml:space="preserve"> </w:t>
      </w:r>
      <w:r w:rsidR="00B05706">
        <w:rPr>
          <w:rFonts w:ascii="Arial" w:hAnsi="Arial" w:cs="Arial"/>
          <w:color w:val="000000"/>
          <w:sz w:val="22"/>
          <w:szCs w:val="22"/>
        </w:rPr>
        <w:t xml:space="preserve">nicht nur eine geografische Lücke in der Hochschullandschaft geschlossen, sondern die Kompetenzen </w:t>
      </w:r>
      <w:r w:rsidR="00E52F89">
        <w:rPr>
          <w:rFonts w:ascii="Arial" w:hAnsi="Arial" w:cs="Arial"/>
          <w:color w:val="000000"/>
          <w:sz w:val="22"/>
          <w:szCs w:val="22"/>
        </w:rPr>
        <w:t>des Hochschultyps</w:t>
      </w:r>
      <w:r w:rsidR="00E4223D" w:rsidDel="00E4223D">
        <w:rPr>
          <w:rFonts w:ascii="Arial" w:hAnsi="Arial" w:cs="Arial"/>
          <w:color w:val="000000"/>
          <w:sz w:val="22"/>
          <w:szCs w:val="22"/>
        </w:rPr>
        <w:t xml:space="preserve"> </w:t>
      </w:r>
      <w:r w:rsidR="00E52F89">
        <w:rPr>
          <w:rFonts w:ascii="Arial" w:hAnsi="Arial" w:cs="Arial"/>
          <w:color w:val="000000"/>
          <w:sz w:val="22"/>
          <w:szCs w:val="22"/>
        </w:rPr>
        <w:t>um weitere Facetten ergänzt</w:t>
      </w:r>
      <w:r w:rsidR="00B05706">
        <w:rPr>
          <w:rFonts w:ascii="Arial" w:hAnsi="Arial" w:cs="Arial"/>
          <w:color w:val="000000"/>
          <w:sz w:val="22"/>
          <w:szCs w:val="22"/>
        </w:rPr>
        <w:t>. „Unser</w:t>
      </w:r>
      <w:r w:rsidR="00492424">
        <w:rPr>
          <w:rFonts w:ascii="Arial" w:hAnsi="Arial" w:cs="Arial"/>
          <w:color w:val="000000"/>
          <w:sz w:val="22"/>
          <w:szCs w:val="22"/>
        </w:rPr>
        <w:t xml:space="preserve"> innovatives</w:t>
      </w:r>
      <w:r w:rsidR="00B05706">
        <w:rPr>
          <w:rFonts w:ascii="Arial" w:hAnsi="Arial" w:cs="Arial"/>
          <w:color w:val="000000"/>
          <w:sz w:val="22"/>
          <w:szCs w:val="22"/>
        </w:rPr>
        <w:t xml:space="preserve"> Lehrangebot wie auch die interdisziplinäre Ausrichtung in Organisation und Lehre sind zukunftsorientiert“, ist sich der HSHL-Präsident sicher.</w:t>
      </w:r>
    </w:p>
    <w:p w14:paraId="55BCDE7E" w14:textId="180653E4" w:rsidR="00D20682" w:rsidRDefault="00D20682" w:rsidP="007E2B6B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7E2B6B">
        <w:rPr>
          <w:rFonts w:ascii="Arial" w:hAnsi="Arial" w:cs="Arial"/>
          <w:sz w:val="22"/>
          <w:szCs w:val="22"/>
        </w:rPr>
        <w:t xml:space="preserve">Weitere Informationen </w:t>
      </w:r>
      <w:r w:rsidR="007E2B6B" w:rsidRPr="007E2B6B">
        <w:rPr>
          <w:rFonts w:ascii="Arial" w:hAnsi="Arial" w:cs="Arial"/>
          <w:sz w:val="22"/>
          <w:szCs w:val="22"/>
        </w:rPr>
        <w:t>zum 50jährigen Jubiläum der deutschen Fachhochschulen sind</w:t>
      </w:r>
      <w:r w:rsidRPr="007E2B6B">
        <w:rPr>
          <w:rFonts w:ascii="Arial" w:hAnsi="Arial" w:cs="Arial"/>
          <w:sz w:val="22"/>
          <w:szCs w:val="22"/>
        </w:rPr>
        <w:t xml:space="preserve"> auf dem Kampagnenportal </w:t>
      </w:r>
      <w:hyperlink r:id="rId9" w:tgtFrame="_blank" w:history="1">
        <w:r w:rsidRPr="007E2B6B">
          <w:rPr>
            <w:rStyle w:val="Hyperlink"/>
            <w:rFonts w:ascii="Arial" w:hAnsi="Arial" w:cs="Arial"/>
            <w:sz w:val="22"/>
            <w:szCs w:val="22"/>
          </w:rPr>
          <w:t>https://unglaublich-wichtig.de</w:t>
        </w:r>
      </w:hyperlink>
      <w:r w:rsidRPr="007E2B6B">
        <w:rPr>
          <w:rFonts w:ascii="Arial" w:hAnsi="Arial" w:cs="Arial"/>
          <w:sz w:val="22"/>
          <w:szCs w:val="22"/>
        </w:rPr>
        <w:t xml:space="preserve"> zu finden. </w:t>
      </w:r>
    </w:p>
    <w:p w14:paraId="45CD1749" w14:textId="615CF694" w:rsidR="009E6217" w:rsidRPr="007E2B6B" w:rsidRDefault="009E6217" w:rsidP="007E2B6B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="00302E85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Lübecker Manifest</w:t>
      </w:r>
      <w:r w:rsidR="00302E85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ist abrufbar unter </w:t>
      </w:r>
      <w:hyperlink r:id="rId10" w:history="1">
        <w:r w:rsidRPr="009E6217">
          <w:rPr>
            <w:rStyle w:val="Hyperlink"/>
            <w:rFonts w:ascii="Arial" w:hAnsi="Arial" w:cs="Arial"/>
            <w:sz w:val="22"/>
            <w:szCs w:val="22"/>
          </w:rPr>
          <w:t>diesem Link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331F7F50" w14:textId="4C5E21CA" w:rsidR="00014407" w:rsidRDefault="00014407" w:rsidP="007E2B6B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52431B9F" w14:textId="77777777" w:rsidR="00FC3112" w:rsidRDefault="00FC3112" w:rsidP="00D7612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6257DFFB" w14:textId="6EF11E2C" w:rsidR="00FA1312" w:rsidRPr="00FA1312" w:rsidRDefault="00FA1312" w:rsidP="00D7612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 w:rsidRPr="00FA1312">
        <w:rPr>
          <w:rFonts w:ascii="Arial" w:hAnsi="Arial" w:cs="Arial"/>
          <w:color w:val="000000"/>
          <w:sz w:val="20"/>
          <w:szCs w:val="19"/>
          <w:u w:val="single"/>
        </w:rPr>
        <w:t>Über die Hochschule Hamm-Lippstadt:</w:t>
      </w:r>
    </w:p>
    <w:p w14:paraId="64B91EE1" w14:textId="3D895BAE" w:rsidR="00FC3112" w:rsidRDefault="009D77D5" w:rsidP="00FC3112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6154B">
        <w:rPr>
          <w:rFonts w:ascii="Arial" w:hAnsi="Arial" w:cs="Arial"/>
          <w:color w:val="000000"/>
          <w:sz w:val="20"/>
          <w:szCs w:val="19"/>
        </w:rPr>
        <w:t xml:space="preserve">Seit 2009 bietet die staatliche Hochschule Hamm-Lippstadt ein innovatives Studienangebot mit Fokus auf </w:t>
      </w:r>
      <w:r w:rsidRPr="00D97AAE">
        <w:rPr>
          <w:rFonts w:ascii="Arial" w:hAnsi="Arial" w:cs="Arial"/>
          <w:color w:val="000000"/>
          <w:sz w:val="20"/>
          <w:szCs w:val="19"/>
        </w:rPr>
        <w:t xml:space="preserve">Ingenieurwissenschaften, Naturwissenschaften, Informatik und Wirtschaft. Aktuell sind rund </w:t>
      </w:r>
      <w:r w:rsidR="00F36634">
        <w:rPr>
          <w:rFonts w:ascii="Arial" w:hAnsi="Arial" w:cs="Arial"/>
          <w:color w:val="000000"/>
          <w:sz w:val="20"/>
          <w:szCs w:val="19"/>
        </w:rPr>
        <w:t>62</w:t>
      </w:r>
      <w:r w:rsidR="00D97AAE" w:rsidRPr="00D97AAE">
        <w:rPr>
          <w:rFonts w:ascii="Arial" w:hAnsi="Arial" w:cs="Arial"/>
          <w:color w:val="000000"/>
          <w:sz w:val="20"/>
          <w:szCs w:val="19"/>
        </w:rPr>
        <w:t>00</w:t>
      </w:r>
      <w:r w:rsidRPr="00D97AAE">
        <w:rPr>
          <w:rFonts w:ascii="Arial" w:hAnsi="Arial" w:cs="Arial"/>
          <w:color w:val="000000"/>
          <w:sz w:val="20"/>
          <w:szCs w:val="19"/>
        </w:rPr>
        <w:t xml:space="preserve"> Stu</w:t>
      </w:r>
      <w:r w:rsidR="006C5038">
        <w:rPr>
          <w:rFonts w:ascii="Arial" w:hAnsi="Arial" w:cs="Arial"/>
          <w:color w:val="000000"/>
          <w:sz w:val="20"/>
          <w:szCs w:val="19"/>
        </w:rPr>
        <w:t>dierende in 14 Bachelor- sowie zehn</w:t>
      </w:r>
      <w:r w:rsidRPr="00D97AAE">
        <w:rPr>
          <w:rFonts w:ascii="Arial" w:hAnsi="Arial" w:cs="Arial"/>
          <w:color w:val="000000"/>
          <w:sz w:val="20"/>
          <w:szCs w:val="19"/>
        </w:rPr>
        <w:t xml:space="preserve"> Masterstudiengängen eingeschrieben</w:t>
      </w:r>
      <w:r w:rsidRPr="00F6154B">
        <w:rPr>
          <w:rFonts w:ascii="Arial" w:hAnsi="Arial" w:cs="Arial"/>
          <w:color w:val="000000"/>
          <w:sz w:val="20"/>
          <w:szCs w:val="19"/>
        </w:rPr>
        <w:t>. An Standorten in Hamm und Lippstadt verfügt die Hochschule über modernste Gebäude mit rund 15.000 Quadratmetern Laborflächen. Gemeinsam legt das Team mit Präsident Prof. Dr. Klaus Zeppenfeld und Kanzler Karl-Heinz Sandknop den Fokus auf interdisziplinäre Ausrichtung, Marktorientierung, hohen Praxisbezug und zukunftsorientierte</w:t>
      </w:r>
      <w:r w:rsidR="00FC3112">
        <w:rPr>
          <w:rFonts w:ascii="Arial" w:hAnsi="Arial" w:cs="Arial"/>
          <w:color w:val="000000"/>
          <w:sz w:val="20"/>
          <w:szCs w:val="19"/>
        </w:rPr>
        <w:t xml:space="preserve"> F</w:t>
      </w:r>
      <w:r w:rsidRPr="00F6154B">
        <w:rPr>
          <w:rFonts w:ascii="Arial" w:hAnsi="Arial" w:cs="Arial"/>
          <w:color w:val="000000"/>
          <w:sz w:val="20"/>
          <w:szCs w:val="19"/>
        </w:rPr>
        <w:t>orschung.</w:t>
      </w:r>
    </w:p>
    <w:p w14:paraId="24A20F8F" w14:textId="33BB7EF5" w:rsidR="007D070D" w:rsidRPr="0031133C" w:rsidRDefault="00ED042D" w:rsidP="00FC3112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br/>
      </w:r>
      <w:r w:rsidR="00FA1312" w:rsidRPr="00FA1312">
        <w:rPr>
          <w:rFonts w:ascii="Arial" w:hAnsi="Arial" w:cs="Arial"/>
          <w:color w:val="000000"/>
          <w:sz w:val="20"/>
          <w:szCs w:val="19"/>
        </w:rPr>
        <w:t>www.hshl.de</w:t>
      </w:r>
    </w:p>
    <w:sectPr w:rsidR="007D070D" w:rsidRPr="0031133C" w:rsidSect="00EA53EA"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4473F" w14:textId="77777777" w:rsidR="006D1680" w:rsidRDefault="006D1680" w:rsidP="00986B1C">
      <w:r>
        <w:separator/>
      </w:r>
    </w:p>
  </w:endnote>
  <w:endnote w:type="continuationSeparator" w:id="0">
    <w:p w14:paraId="4D956C1B" w14:textId="77777777" w:rsidR="006D1680" w:rsidRDefault="006D1680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EC442" w14:textId="77777777" w:rsidR="006D1680" w:rsidRDefault="006D1680" w:rsidP="00986B1C">
      <w:r>
        <w:separator/>
      </w:r>
    </w:p>
  </w:footnote>
  <w:footnote w:type="continuationSeparator" w:id="0">
    <w:p w14:paraId="65F13FA7" w14:textId="77777777" w:rsidR="006D1680" w:rsidRDefault="006D1680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14407"/>
    <w:rsid w:val="00020E5F"/>
    <w:rsid w:val="00046601"/>
    <w:rsid w:val="00073052"/>
    <w:rsid w:val="00090022"/>
    <w:rsid w:val="0009441E"/>
    <w:rsid w:val="000B0DE4"/>
    <w:rsid w:val="00107865"/>
    <w:rsid w:val="00152262"/>
    <w:rsid w:val="001813EC"/>
    <w:rsid w:val="001A6EE4"/>
    <w:rsid w:val="001A7E32"/>
    <w:rsid w:val="001C3C8A"/>
    <w:rsid w:val="001C7FD2"/>
    <w:rsid w:val="001D0DC4"/>
    <w:rsid w:val="00210406"/>
    <w:rsid w:val="00250243"/>
    <w:rsid w:val="00280AD7"/>
    <w:rsid w:val="00285E3E"/>
    <w:rsid w:val="002C5367"/>
    <w:rsid w:val="002D45C1"/>
    <w:rsid w:val="00302E85"/>
    <w:rsid w:val="0030415E"/>
    <w:rsid w:val="0031133C"/>
    <w:rsid w:val="0031752D"/>
    <w:rsid w:val="00354065"/>
    <w:rsid w:val="00393555"/>
    <w:rsid w:val="003A2311"/>
    <w:rsid w:val="003B7CC5"/>
    <w:rsid w:val="003E3B74"/>
    <w:rsid w:val="004407A9"/>
    <w:rsid w:val="004822DF"/>
    <w:rsid w:val="00492424"/>
    <w:rsid w:val="004B325C"/>
    <w:rsid w:val="004F3F7C"/>
    <w:rsid w:val="004F51A4"/>
    <w:rsid w:val="00552F3E"/>
    <w:rsid w:val="005570EC"/>
    <w:rsid w:val="00573021"/>
    <w:rsid w:val="005C3F91"/>
    <w:rsid w:val="005E28B5"/>
    <w:rsid w:val="005F7827"/>
    <w:rsid w:val="006211C5"/>
    <w:rsid w:val="006236BF"/>
    <w:rsid w:val="006473AA"/>
    <w:rsid w:val="00670EAB"/>
    <w:rsid w:val="00690505"/>
    <w:rsid w:val="006C5038"/>
    <w:rsid w:val="006D1680"/>
    <w:rsid w:val="006D5B07"/>
    <w:rsid w:val="00701EFE"/>
    <w:rsid w:val="00704819"/>
    <w:rsid w:val="0073032C"/>
    <w:rsid w:val="0075323D"/>
    <w:rsid w:val="007A1298"/>
    <w:rsid w:val="007D070D"/>
    <w:rsid w:val="007E2B6B"/>
    <w:rsid w:val="007E384B"/>
    <w:rsid w:val="007F31D7"/>
    <w:rsid w:val="007F5A85"/>
    <w:rsid w:val="00822FE9"/>
    <w:rsid w:val="00840C0D"/>
    <w:rsid w:val="008557D1"/>
    <w:rsid w:val="008C58BB"/>
    <w:rsid w:val="008D2C20"/>
    <w:rsid w:val="008E0AD3"/>
    <w:rsid w:val="008E6953"/>
    <w:rsid w:val="008F4B39"/>
    <w:rsid w:val="00920164"/>
    <w:rsid w:val="009611A3"/>
    <w:rsid w:val="00980D42"/>
    <w:rsid w:val="00986B1C"/>
    <w:rsid w:val="009C0F61"/>
    <w:rsid w:val="009D6ABA"/>
    <w:rsid w:val="009D77D5"/>
    <w:rsid w:val="009E6217"/>
    <w:rsid w:val="00A16307"/>
    <w:rsid w:val="00A548B7"/>
    <w:rsid w:val="00A85DE0"/>
    <w:rsid w:val="00AC0AAA"/>
    <w:rsid w:val="00AD53DA"/>
    <w:rsid w:val="00AD58B3"/>
    <w:rsid w:val="00AF37EA"/>
    <w:rsid w:val="00B05706"/>
    <w:rsid w:val="00B545A2"/>
    <w:rsid w:val="00BB1F25"/>
    <w:rsid w:val="00BB35B2"/>
    <w:rsid w:val="00BE125A"/>
    <w:rsid w:val="00C01B0A"/>
    <w:rsid w:val="00C337CD"/>
    <w:rsid w:val="00C548FB"/>
    <w:rsid w:val="00C63DD2"/>
    <w:rsid w:val="00C748AD"/>
    <w:rsid w:val="00C94D28"/>
    <w:rsid w:val="00CD166A"/>
    <w:rsid w:val="00CF27E3"/>
    <w:rsid w:val="00CF7704"/>
    <w:rsid w:val="00CF7D27"/>
    <w:rsid w:val="00D20682"/>
    <w:rsid w:val="00D7612F"/>
    <w:rsid w:val="00D832E7"/>
    <w:rsid w:val="00D90EA4"/>
    <w:rsid w:val="00D97AAE"/>
    <w:rsid w:val="00D97B63"/>
    <w:rsid w:val="00DF023E"/>
    <w:rsid w:val="00DF4FE0"/>
    <w:rsid w:val="00DF7DBD"/>
    <w:rsid w:val="00E07A15"/>
    <w:rsid w:val="00E13F6D"/>
    <w:rsid w:val="00E4223D"/>
    <w:rsid w:val="00E52F89"/>
    <w:rsid w:val="00EA53EA"/>
    <w:rsid w:val="00ED042D"/>
    <w:rsid w:val="00F36634"/>
    <w:rsid w:val="00F45B58"/>
    <w:rsid w:val="00F83261"/>
    <w:rsid w:val="00FA1312"/>
    <w:rsid w:val="00FA17A6"/>
    <w:rsid w:val="00FB53C0"/>
    <w:rsid w:val="00FC3112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C7A2"/>
  <w15:docId w15:val="{49E3D4B3-21FA-4C48-AA89-08E4BA14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20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character" w:styleId="Kommentarzeichen">
    <w:name w:val="annotation reference"/>
    <w:basedOn w:val="Absatz-Standardschriftart"/>
    <w:uiPriority w:val="99"/>
    <w:semiHidden/>
    <w:unhideWhenUsed/>
    <w:rsid w:val="001078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78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78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78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786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06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D206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adwiesseerkreis.de/wp-content/uploads/2019/06/20190614_L&#252;beckerManife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glaublich-wichtig.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D4A809-E15C-4AB4-A7BC-A047DBAB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4451</Characters>
  <Application>Microsoft Office Word</Application>
  <DocSecurity>0</DocSecurity>
  <Lines>85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Bömken</dc:creator>
  <cp:lastModifiedBy>Heinemann, Kerstin</cp:lastModifiedBy>
  <cp:revision>12</cp:revision>
  <cp:lastPrinted>2016-11-27T09:29:00Z</cp:lastPrinted>
  <dcterms:created xsi:type="dcterms:W3CDTF">2019-06-18T04:32:00Z</dcterms:created>
  <dcterms:modified xsi:type="dcterms:W3CDTF">2019-06-24T08:12:00Z</dcterms:modified>
</cp:coreProperties>
</file>