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28DA" w14:textId="77777777" w:rsidR="00986B1C" w:rsidRDefault="00986B1C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635E7748" wp14:editId="3A13031D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66B2FFA" wp14:editId="591C4563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6FDB7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202012A0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9773FFF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3EDED222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2FF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E66FDB7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202012A0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9773FFF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3EDED222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C9ED051" wp14:editId="63AA75B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852" w14:textId="77777777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8A5E2C0" w14:textId="77777777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4F19D0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F94FCA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Juli</w:t>
                            </w:r>
                            <w:r w:rsidR="0046388E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</w:t>
                            </w:r>
                            <w:r w:rsidR="00682D3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F94FCA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  <w:p w14:paraId="3EF8CC19" w14:textId="77777777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D051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42B852" w14:textId="77777777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8A5E2C0" w14:textId="77777777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4F19D0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5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F94FCA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Juli</w:t>
                      </w:r>
                      <w:r w:rsidR="0046388E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0</w:t>
                      </w:r>
                      <w:r w:rsidR="00682D3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F94FCA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</w:p>
                    <w:p w14:paraId="3EF8CC19" w14:textId="77777777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1D73A3FC" wp14:editId="7866C998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BEA6D" w14:textId="77777777" w:rsidR="001C7FD2" w:rsidRPr="00F94FCA" w:rsidRDefault="00F94FCA" w:rsidP="00F94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94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Dr.-Ing.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94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Kira Kastell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="0031133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in</w:t>
                            </w:r>
                          </w:p>
                          <w:p w14:paraId="1C1D35A3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279F601E" w14:textId="77777777" w:rsidR="001C7FD2" w:rsidRPr="00C748AD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Johanna Bömken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und Marketing</w:t>
                            </w:r>
                          </w:p>
                          <w:p w14:paraId="283737B1" w14:textId="7777777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FA131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 w14:paraId="69603E24" w14:textId="77777777" w:rsidR="001C7FD2" w:rsidRPr="00920164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johanna.boemken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C3CD7CD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352F9C74" w14:textId="77777777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F94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</w:t>
                            </w:r>
                            <w:r w:rsidR="004F19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 w:rsidR="00F94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A3FC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38BBEA6D" w14:textId="77777777" w:rsidR="001C7FD2" w:rsidRPr="00F94FCA" w:rsidRDefault="00F94FCA" w:rsidP="00F94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F94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Dr.-Ing.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Pr="00F94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Kira Kastell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 w:rsidR="0031133C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in</w:t>
                      </w:r>
                    </w:p>
                    <w:p w14:paraId="1C1D35A3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279F601E" w14:textId="77777777" w:rsidR="001C7FD2" w:rsidRPr="00C748AD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Johanna Bömken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und Marketing</w:t>
                      </w:r>
                    </w:p>
                    <w:p w14:paraId="283737B1" w14:textId="7777777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FA131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</w:p>
                    <w:p w14:paraId="69603E24" w14:textId="77777777" w:rsidR="001C7FD2" w:rsidRPr="00920164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johanna.boemken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C3CD7CD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352F9C74" w14:textId="77777777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F94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0</w:t>
                      </w:r>
                      <w:r w:rsidR="004F19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5</w:t>
                      </w:r>
                      <w:r w:rsidR="00F94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.07.2021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9A2555">
        <w:rPr>
          <w:rFonts w:ascii="Arial" w:hAnsi="Arial" w:cs="Arial"/>
          <w:b/>
          <w:color w:val="000000"/>
          <w:sz w:val="20"/>
          <w:szCs w:val="19"/>
        </w:rPr>
        <w:t>H</w:t>
      </w:r>
      <w:r w:rsidR="007D424E">
        <w:rPr>
          <w:rFonts w:ascii="Arial" w:hAnsi="Arial" w:cs="Arial"/>
          <w:b/>
          <w:color w:val="000000"/>
          <w:sz w:val="20"/>
          <w:szCs w:val="19"/>
        </w:rPr>
        <w:t>SHL-Studie zu</w:t>
      </w:r>
      <w:r w:rsidR="00D653A9">
        <w:rPr>
          <w:rFonts w:ascii="Arial" w:hAnsi="Arial" w:cs="Arial"/>
          <w:b/>
          <w:color w:val="000000"/>
          <w:sz w:val="20"/>
          <w:szCs w:val="19"/>
        </w:rPr>
        <w:t>r</w:t>
      </w:r>
      <w:r w:rsidR="007D424E">
        <w:rPr>
          <w:rFonts w:ascii="Arial" w:hAnsi="Arial" w:cs="Arial"/>
          <w:b/>
          <w:color w:val="000000"/>
          <w:sz w:val="20"/>
          <w:szCs w:val="19"/>
        </w:rPr>
        <w:t xml:space="preserve"> </w:t>
      </w:r>
      <w:r w:rsidR="00D653A9">
        <w:rPr>
          <w:rFonts w:ascii="Arial" w:hAnsi="Arial" w:cs="Arial"/>
          <w:b/>
          <w:color w:val="000000"/>
          <w:sz w:val="20"/>
          <w:szCs w:val="19"/>
        </w:rPr>
        <w:t>zukünftigen Entwicklung von Messen und Veranstaltungen</w:t>
      </w:r>
      <w:r w:rsidR="00A523CD">
        <w:rPr>
          <w:rFonts w:ascii="Arial" w:hAnsi="Arial" w:cs="Arial"/>
          <w:b/>
          <w:color w:val="000000"/>
          <w:sz w:val="20"/>
          <w:szCs w:val="19"/>
        </w:rPr>
        <w:t xml:space="preserve"> nach </w:t>
      </w:r>
      <w:r w:rsidR="009A2555">
        <w:rPr>
          <w:rFonts w:ascii="Arial" w:hAnsi="Arial" w:cs="Arial"/>
          <w:b/>
          <w:color w:val="000000"/>
          <w:sz w:val="20"/>
          <w:szCs w:val="19"/>
        </w:rPr>
        <w:t xml:space="preserve">der </w:t>
      </w:r>
      <w:r w:rsidR="00A523CD">
        <w:rPr>
          <w:rFonts w:ascii="Arial" w:hAnsi="Arial" w:cs="Arial"/>
          <w:b/>
          <w:color w:val="000000"/>
          <w:sz w:val="20"/>
          <w:szCs w:val="19"/>
        </w:rPr>
        <w:t>Corona</w:t>
      </w:r>
      <w:r w:rsidR="009A2555">
        <w:rPr>
          <w:rFonts w:ascii="Arial" w:hAnsi="Arial" w:cs="Arial"/>
          <w:b/>
          <w:color w:val="000000"/>
          <w:sz w:val="20"/>
          <w:szCs w:val="19"/>
        </w:rPr>
        <w:t>virus-Pandemie</w:t>
      </w:r>
    </w:p>
    <w:p w14:paraId="0C3CE879" w14:textId="77777777" w:rsidR="00A523CD" w:rsidRDefault="00A523CD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Messen und Veranstaltungen sind für mittelständische Unternehmen sehr wichtige </w:t>
      </w:r>
      <w:r w:rsidR="009A2555">
        <w:rPr>
          <w:rFonts w:ascii="Arial" w:hAnsi="Arial" w:cs="Arial"/>
          <w:color w:val="000000"/>
          <w:sz w:val="20"/>
          <w:szCs w:val="19"/>
        </w:rPr>
        <w:t>Kommunikationsinstrumente</w:t>
      </w:r>
      <w:r>
        <w:rPr>
          <w:rFonts w:ascii="Arial" w:hAnsi="Arial" w:cs="Arial"/>
          <w:color w:val="000000"/>
          <w:sz w:val="20"/>
          <w:szCs w:val="19"/>
        </w:rPr>
        <w:t>. Das Marketing-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Foresight</w:t>
      </w:r>
      <w:proofErr w:type="spellEnd"/>
      <w:r>
        <w:rPr>
          <w:rFonts w:ascii="Arial" w:hAnsi="Arial" w:cs="Arial"/>
          <w:color w:val="000000"/>
          <w:sz w:val="20"/>
          <w:szCs w:val="19"/>
        </w:rPr>
        <w:t>-Lab</w:t>
      </w:r>
      <w:r w:rsidR="004F19D0">
        <w:rPr>
          <w:rFonts w:ascii="Arial" w:hAnsi="Arial" w:cs="Arial"/>
          <w:color w:val="000000"/>
          <w:sz w:val="20"/>
          <w:szCs w:val="19"/>
        </w:rPr>
        <w:t xml:space="preserve"> der Hochschule Hamm-Lippstadt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4F19D0">
        <w:rPr>
          <w:rFonts w:ascii="Arial" w:hAnsi="Arial" w:cs="Arial"/>
          <w:color w:val="000000"/>
          <w:sz w:val="20"/>
          <w:szCs w:val="19"/>
        </w:rPr>
        <w:t xml:space="preserve">(HSHL) </w:t>
      </w:r>
      <w:r>
        <w:rPr>
          <w:rFonts w:ascii="Arial" w:hAnsi="Arial" w:cs="Arial"/>
          <w:color w:val="000000"/>
          <w:sz w:val="20"/>
          <w:szCs w:val="19"/>
        </w:rPr>
        <w:t>hat jetzt untersucht, inwieweit die Auswirkungen der Corona</w:t>
      </w:r>
      <w:r w:rsidR="009A2555">
        <w:rPr>
          <w:rFonts w:ascii="Arial" w:hAnsi="Arial" w:cs="Arial"/>
          <w:color w:val="000000"/>
          <w:sz w:val="20"/>
          <w:szCs w:val="19"/>
        </w:rPr>
        <w:t>virus</w:t>
      </w:r>
      <w:r>
        <w:rPr>
          <w:rFonts w:ascii="Arial" w:hAnsi="Arial" w:cs="Arial"/>
          <w:color w:val="000000"/>
          <w:sz w:val="20"/>
          <w:szCs w:val="19"/>
        </w:rPr>
        <w:t>-Pandemie dieses Werkzeug verändern w</w:t>
      </w:r>
      <w:r w:rsidR="009A2555">
        <w:rPr>
          <w:rFonts w:ascii="Arial" w:hAnsi="Arial" w:cs="Arial"/>
          <w:color w:val="000000"/>
          <w:sz w:val="20"/>
          <w:szCs w:val="19"/>
        </w:rPr>
        <w:t>erden</w:t>
      </w:r>
      <w:r>
        <w:rPr>
          <w:rFonts w:ascii="Arial" w:hAnsi="Arial" w:cs="Arial"/>
          <w:color w:val="000000"/>
          <w:sz w:val="20"/>
          <w:szCs w:val="19"/>
        </w:rPr>
        <w:t xml:space="preserve">. </w:t>
      </w:r>
      <w:r w:rsidR="001721F1">
        <w:rPr>
          <w:rFonts w:ascii="Arial" w:hAnsi="Arial" w:cs="Arial"/>
          <w:color w:val="000000"/>
          <w:sz w:val="20"/>
          <w:szCs w:val="19"/>
        </w:rPr>
        <w:t>Nach dem monatelangen</w:t>
      </w:r>
      <w:r w:rsidR="004F19D0">
        <w:rPr>
          <w:rFonts w:ascii="Arial" w:hAnsi="Arial" w:cs="Arial"/>
          <w:color w:val="000000"/>
          <w:sz w:val="20"/>
          <w:szCs w:val="19"/>
        </w:rPr>
        <w:t>,</w:t>
      </w:r>
      <w:r w:rsidR="001721F1">
        <w:rPr>
          <w:rFonts w:ascii="Arial" w:hAnsi="Arial" w:cs="Arial"/>
          <w:color w:val="000000"/>
          <w:sz w:val="20"/>
          <w:szCs w:val="19"/>
        </w:rPr>
        <w:t xml:space="preserve"> </w:t>
      </w:r>
      <w:r w:rsidR="009A2555">
        <w:rPr>
          <w:rFonts w:ascii="Arial" w:hAnsi="Arial" w:cs="Arial"/>
          <w:color w:val="000000"/>
          <w:sz w:val="20"/>
          <w:szCs w:val="19"/>
        </w:rPr>
        <w:t>Pandemie-</w:t>
      </w:r>
      <w:r w:rsidR="00EC3C25">
        <w:rPr>
          <w:rFonts w:ascii="Arial" w:hAnsi="Arial" w:cs="Arial"/>
          <w:color w:val="000000"/>
          <w:sz w:val="20"/>
          <w:szCs w:val="19"/>
        </w:rPr>
        <w:t>bedingten</w:t>
      </w:r>
      <w:r w:rsidR="001721F1">
        <w:rPr>
          <w:rFonts w:ascii="Arial" w:hAnsi="Arial" w:cs="Arial"/>
          <w:color w:val="000000"/>
          <w:sz w:val="20"/>
          <w:szCs w:val="19"/>
        </w:rPr>
        <w:t xml:space="preserve"> Ausfall von Präsenzmessen</w:t>
      </w:r>
      <w:r w:rsidR="009A2555">
        <w:rPr>
          <w:rFonts w:ascii="Arial" w:hAnsi="Arial" w:cs="Arial"/>
          <w:color w:val="000000"/>
          <w:sz w:val="20"/>
          <w:szCs w:val="19"/>
        </w:rPr>
        <w:t xml:space="preserve"> sowie</w:t>
      </w:r>
      <w:r w:rsidR="001721F1">
        <w:rPr>
          <w:rFonts w:ascii="Arial" w:hAnsi="Arial" w:cs="Arial"/>
          <w:color w:val="000000"/>
          <w:sz w:val="20"/>
          <w:szCs w:val="19"/>
        </w:rPr>
        <w:t xml:space="preserve"> ersten Erfahrungen mit digitalen Formaten ist die Zukunft </w:t>
      </w:r>
      <w:r w:rsidR="009A2555">
        <w:rPr>
          <w:rFonts w:ascii="Arial" w:hAnsi="Arial" w:cs="Arial"/>
          <w:color w:val="000000"/>
          <w:sz w:val="20"/>
          <w:szCs w:val="19"/>
        </w:rPr>
        <w:t>von Präsenzm</w:t>
      </w:r>
      <w:r w:rsidR="001721F1">
        <w:rPr>
          <w:rFonts w:ascii="Arial" w:hAnsi="Arial" w:cs="Arial"/>
          <w:color w:val="000000"/>
          <w:sz w:val="20"/>
          <w:szCs w:val="19"/>
        </w:rPr>
        <w:t>esse</w:t>
      </w:r>
      <w:r w:rsidR="009A2555">
        <w:rPr>
          <w:rFonts w:ascii="Arial" w:hAnsi="Arial" w:cs="Arial"/>
          <w:color w:val="000000"/>
          <w:sz w:val="20"/>
          <w:szCs w:val="19"/>
        </w:rPr>
        <w:t>n</w:t>
      </w:r>
      <w:r w:rsidR="001721F1">
        <w:rPr>
          <w:rFonts w:ascii="Arial" w:hAnsi="Arial" w:cs="Arial"/>
          <w:color w:val="000000"/>
          <w:sz w:val="20"/>
          <w:szCs w:val="19"/>
        </w:rPr>
        <w:t xml:space="preserve"> </w:t>
      </w:r>
      <w:r w:rsidR="00EC3C25">
        <w:rPr>
          <w:rFonts w:ascii="Arial" w:hAnsi="Arial" w:cs="Arial"/>
          <w:color w:val="000000"/>
          <w:sz w:val="20"/>
          <w:szCs w:val="19"/>
        </w:rPr>
        <w:t>ungewiss</w:t>
      </w:r>
      <w:r w:rsidR="001721F1">
        <w:rPr>
          <w:rFonts w:ascii="Arial" w:hAnsi="Arial" w:cs="Arial"/>
          <w:color w:val="000000"/>
          <w:sz w:val="20"/>
          <w:szCs w:val="19"/>
        </w:rPr>
        <w:t xml:space="preserve">. </w:t>
      </w:r>
      <w:r>
        <w:rPr>
          <w:rFonts w:ascii="Arial" w:hAnsi="Arial" w:cs="Arial"/>
          <w:color w:val="000000"/>
          <w:sz w:val="20"/>
          <w:szCs w:val="19"/>
        </w:rPr>
        <w:t>Zusammen mit zehn Expertinnen und Experten (u.a. Deutsche Messe, DMEXCO) wurden folgende Trends ausgemacht:</w:t>
      </w:r>
    </w:p>
    <w:p w14:paraId="17AF230E" w14:textId="77777777" w:rsidR="00C24022" w:rsidRPr="004D54E6" w:rsidRDefault="00A523CD" w:rsidP="00312D0D">
      <w:pPr>
        <w:pStyle w:val="StandardWeb"/>
        <w:numPr>
          <w:ilvl w:val="0"/>
          <w:numId w:val="10"/>
        </w:numPr>
        <w:spacing w:before="0" w:beforeAutospacing="0" w:after="160" w:afterAutospacing="0" w:line="360" w:lineRule="auto"/>
        <w:jc w:val="both"/>
        <w:rPr>
          <w:sz w:val="22"/>
        </w:rPr>
      </w:pPr>
      <w:r w:rsidRPr="00C24022">
        <w:rPr>
          <w:rFonts w:ascii="Arial" w:hAnsi="Arial" w:cs="Arial"/>
          <w:color w:val="000000"/>
          <w:sz w:val="20"/>
          <w:szCs w:val="22"/>
        </w:rPr>
        <w:t xml:space="preserve">Präsenzmessen müssen einen Mehrwert bieten, der digital nicht erreicht </w:t>
      </w:r>
      <w:r w:rsidR="00942EF8">
        <w:rPr>
          <w:rFonts w:ascii="Arial" w:hAnsi="Arial" w:cs="Arial"/>
          <w:color w:val="000000"/>
          <w:sz w:val="20"/>
          <w:szCs w:val="22"/>
        </w:rPr>
        <w:t>wird</w:t>
      </w:r>
    </w:p>
    <w:p w14:paraId="34E0934C" w14:textId="77777777" w:rsidR="00A523CD" w:rsidRPr="00C24022" w:rsidRDefault="00A523CD">
      <w:pPr>
        <w:pStyle w:val="StandardWeb"/>
        <w:numPr>
          <w:ilvl w:val="0"/>
          <w:numId w:val="10"/>
        </w:numPr>
        <w:spacing w:before="0" w:beforeAutospacing="0" w:after="160" w:afterAutospacing="0" w:line="360" w:lineRule="auto"/>
        <w:jc w:val="both"/>
        <w:rPr>
          <w:sz w:val="22"/>
        </w:rPr>
      </w:pPr>
      <w:r w:rsidRPr="00C24022">
        <w:rPr>
          <w:rFonts w:ascii="Arial" w:hAnsi="Arial" w:cs="Arial"/>
          <w:color w:val="000000"/>
          <w:sz w:val="20"/>
          <w:szCs w:val="22"/>
        </w:rPr>
        <w:t>Ein Kulturwandel zu mehr „</w:t>
      </w:r>
      <w:proofErr w:type="gramStart"/>
      <w:r w:rsidRPr="00C24022">
        <w:rPr>
          <w:rFonts w:ascii="Arial" w:hAnsi="Arial" w:cs="Arial"/>
          <w:color w:val="000000"/>
          <w:sz w:val="20"/>
          <w:szCs w:val="22"/>
        </w:rPr>
        <w:t>Trial and Error</w:t>
      </w:r>
      <w:proofErr w:type="gramEnd"/>
      <w:r w:rsidRPr="00C24022">
        <w:rPr>
          <w:rFonts w:ascii="Arial" w:hAnsi="Arial" w:cs="Arial"/>
          <w:color w:val="000000"/>
          <w:sz w:val="20"/>
          <w:szCs w:val="22"/>
        </w:rPr>
        <w:t>“ bei allen digitalen Formaten ist nötig</w:t>
      </w:r>
    </w:p>
    <w:p w14:paraId="267FA1D4" w14:textId="77777777" w:rsidR="00F2462F" w:rsidRDefault="0050799C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Das Projekt „Digitale Kundenschnittstelle“ der HSHL</w:t>
      </w:r>
      <w:r w:rsidR="004F19D0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untersucht den digitalen Kundenkontakt regionaler</w:t>
      </w:r>
      <w:r w:rsidR="00942EF8">
        <w:rPr>
          <w:rFonts w:ascii="Arial" w:hAnsi="Arial" w:cs="Arial"/>
          <w:color w:val="000000"/>
          <w:sz w:val="20"/>
          <w:szCs w:val="19"/>
        </w:rPr>
        <w:t>,</w:t>
      </w:r>
      <w:r>
        <w:rPr>
          <w:rFonts w:ascii="Arial" w:hAnsi="Arial" w:cs="Arial"/>
          <w:color w:val="000000"/>
          <w:sz w:val="20"/>
          <w:szCs w:val="19"/>
        </w:rPr>
        <w:t xml:space="preserve"> klein</w:t>
      </w:r>
      <w:r w:rsidR="00942EF8">
        <w:rPr>
          <w:rFonts w:ascii="Arial" w:hAnsi="Arial" w:cs="Arial"/>
          <w:color w:val="000000"/>
          <w:sz w:val="20"/>
          <w:szCs w:val="19"/>
        </w:rPr>
        <w:t>er</w:t>
      </w:r>
      <w:r>
        <w:rPr>
          <w:rFonts w:ascii="Arial" w:hAnsi="Arial" w:cs="Arial"/>
          <w:color w:val="000000"/>
          <w:sz w:val="20"/>
          <w:szCs w:val="19"/>
        </w:rPr>
        <w:t xml:space="preserve"> und mittelständischer Unternehmen. </w:t>
      </w:r>
      <w:r w:rsidRPr="0050799C">
        <w:rPr>
          <w:rFonts w:ascii="Arial" w:hAnsi="Arial" w:cs="Arial"/>
          <w:color w:val="000000"/>
          <w:sz w:val="20"/>
          <w:szCs w:val="19"/>
        </w:rPr>
        <w:t xml:space="preserve">Im „NRW Marketing </w:t>
      </w:r>
      <w:proofErr w:type="spellStart"/>
      <w:r w:rsidRPr="0050799C">
        <w:rPr>
          <w:rFonts w:ascii="Arial" w:hAnsi="Arial" w:cs="Arial"/>
          <w:color w:val="000000"/>
          <w:sz w:val="20"/>
          <w:szCs w:val="19"/>
        </w:rPr>
        <w:t>Foresight</w:t>
      </w:r>
      <w:proofErr w:type="spellEnd"/>
      <w:r w:rsidRPr="0050799C">
        <w:rPr>
          <w:rFonts w:ascii="Arial" w:hAnsi="Arial" w:cs="Arial"/>
          <w:color w:val="000000"/>
          <w:sz w:val="20"/>
          <w:szCs w:val="19"/>
        </w:rPr>
        <w:t xml:space="preserve"> Lab</w:t>
      </w:r>
      <w:r w:rsidR="004F19D0">
        <w:rPr>
          <w:rFonts w:ascii="Arial" w:hAnsi="Arial" w:cs="Arial"/>
          <w:color w:val="000000"/>
          <w:sz w:val="20"/>
          <w:szCs w:val="19"/>
        </w:rPr>
        <w:t>“</w:t>
      </w:r>
      <w:r>
        <w:rPr>
          <w:rFonts w:ascii="Arial" w:hAnsi="Arial" w:cs="Arial"/>
          <w:color w:val="000000"/>
          <w:sz w:val="20"/>
          <w:szCs w:val="19"/>
        </w:rPr>
        <w:t>, welches aus</w:t>
      </w:r>
      <w:r w:rsidR="00942EF8">
        <w:rPr>
          <w:rFonts w:ascii="Arial" w:hAnsi="Arial" w:cs="Arial"/>
          <w:color w:val="000000"/>
          <w:sz w:val="20"/>
          <w:szCs w:val="19"/>
        </w:rPr>
        <w:t>ge</w:t>
      </w:r>
      <w:r>
        <w:rPr>
          <w:rFonts w:ascii="Arial" w:hAnsi="Arial" w:cs="Arial"/>
          <w:color w:val="000000"/>
          <w:sz w:val="20"/>
          <w:szCs w:val="19"/>
        </w:rPr>
        <w:t>wählte Themen</w:t>
      </w:r>
      <w:r w:rsidR="00EC3C25">
        <w:rPr>
          <w:rFonts w:ascii="Arial" w:hAnsi="Arial" w:cs="Arial"/>
          <w:color w:val="000000"/>
          <w:sz w:val="20"/>
          <w:szCs w:val="19"/>
        </w:rPr>
        <w:t xml:space="preserve"> des digitalen Kundenkontakts</w:t>
      </w:r>
      <w:r>
        <w:rPr>
          <w:rFonts w:ascii="Arial" w:hAnsi="Arial" w:cs="Arial"/>
          <w:color w:val="000000"/>
          <w:sz w:val="20"/>
          <w:szCs w:val="19"/>
        </w:rPr>
        <w:t xml:space="preserve"> untersucht und einen Vorschauprozess von </w:t>
      </w:r>
      <w:r w:rsidR="004F19D0">
        <w:rPr>
          <w:rFonts w:ascii="Arial" w:hAnsi="Arial" w:cs="Arial"/>
          <w:color w:val="000000"/>
          <w:sz w:val="20"/>
          <w:szCs w:val="19"/>
        </w:rPr>
        <w:t>fünf</w:t>
      </w:r>
      <w:r>
        <w:rPr>
          <w:rFonts w:ascii="Arial" w:hAnsi="Arial" w:cs="Arial"/>
          <w:color w:val="000000"/>
          <w:sz w:val="20"/>
          <w:szCs w:val="19"/>
        </w:rPr>
        <w:t xml:space="preserve"> Jahren organ</w:t>
      </w:r>
      <w:r w:rsidR="004F19D0">
        <w:rPr>
          <w:rFonts w:ascii="Arial" w:hAnsi="Arial" w:cs="Arial"/>
          <w:color w:val="000000"/>
          <w:sz w:val="20"/>
          <w:szCs w:val="19"/>
        </w:rPr>
        <w:t>i</w:t>
      </w:r>
      <w:r>
        <w:rPr>
          <w:rFonts w:ascii="Arial" w:hAnsi="Arial" w:cs="Arial"/>
          <w:color w:val="000000"/>
          <w:sz w:val="20"/>
          <w:szCs w:val="19"/>
        </w:rPr>
        <w:t xml:space="preserve">siert, </w:t>
      </w:r>
      <w:r w:rsidRPr="0050799C">
        <w:rPr>
          <w:rFonts w:ascii="Arial" w:hAnsi="Arial" w:cs="Arial"/>
          <w:color w:val="000000"/>
          <w:sz w:val="20"/>
          <w:szCs w:val="19"/>
        </w:rPr>
        <w:t>beleuchteten Prof. Dr. Uwe Kleinkes, Studiengangsleiter „Technisches Manage</w:t>
      </w:r>
      <w:bookmarkStart w:id="0" w:name="_GoBack"/>
      <w:bookmarkEnd w:id="0"/>
      <w:r w:rsidRPr="0050799C">
        <w:rPr>
          <w:rFonts w:ascii="Arial" w:hAnsi="Arial" w:cs="Arial"/>
          <w:color w:val="000000"/>
          <w:sz w:val="20"/>
          <w:szCs w:val="19"/>
        </w:rPr>
        <w:t>ment und Marketing</w:t>
      </w:r>
      <w:r w:rsidR="004F19D0">
        <w:rPr>
          <w:rFonts w:ascii="Arial" w:hAnsi="Arial" w:cs="Arial"/>
          <w:color w:val="000000"/>
          <w:sz w:val="20"/>
          <w:szCs w:val="19"/>
        </w:rPr>
        <w:t>“</w:t>
      </w:r>
      <w:r w:rsidR="00A523CD">
        <w:rPr>
          <w:rFonts w:ascii="Arial" w:hAnsi="Arial" w:cs="Arial"/>
          <w:color w:val="000000"/>
          <w:sz w:val="20"/>
          <w:szCs w:val="19"/>
        </w:rPr>
        <w:t xml:space="preserve">, </w:t>
      </w:r>
      <w:r w:rsidRPr="0050799C">
        <w:rPr>
          <w:rFonts w:ascii="Arial" w:hAnsi="Arial" w:cs="Arial"/>
          <w:color w:val="000000"/>
          <w:sz w:val="20"/>
          <w:szCs w:val="19"/>
        </w:rPr>
        <w:t>Marcel Hildebrand, wissenschaftlicher Mitarbeiter an der HSHL</w:t>
      </w:r>
      <w:r w:rsidR="00942EF8">
        <w:rPr>
          <w:rFonts w:ascii="Arial" w:hAnsi="Arial" w:cs="Arial"/>
          <w:color w:val="000000"/>
          <w:sz w:val="20"/>
          <w:szCs w:val="19"/>
        </w:rPr>
        <w:t>,</w:t>
      </w:r>
      <w:r w:rsidR="00A523CD">
        <w:rPr>
          <w:rFonts w:ascii="Arial" w:hAnsi="Arial" w:cs="Arial"/>
          <w:color w:val="000000"/>
          <w:sz w:val="20"/>
          <w:szCs w:val="19"/>
        </w:rPr>
        <w:t xml:space="preserve"> sowie der Masterand </w:t>
      </w:r>
      <w:r w:rsidR="001721F1">
        <w:rPr>
          <w:rFonts w:ascii="Arial" w:hAnsi="Arial" w:cs="Arial"/>
          <w:color w:val="000000"/>
          <w:sz w:val="20"/>
          <w:szCs w:val="19"/>
        </w:rPr>
        <w:t>Marijan Schulte</w:t>
      </w:r>
      <w:r w:rsidR="00942EF8">
        <w:rPr>
          <w:rFonts w:ascii="Arial" w:hAnsi="Arial" w:cs="Arial"/>
          <w:color w:val="000000"/>
          <w:sz w:val="20"/>
          <w:szCs w:val="19"/>
        </w:rPr>
        <w:t>,</w:t>
      </w:r>
      <w:r w:rsidR="001721F1">
        <w:rPr>
          <w:rFonts w:ascii="Arial" w:hAnsi="Arial" w:cs="Arial"/>
          <w:color w:val="000000"/>
          <w:sz w:val="20"/>
          <w:szCs w:val="19"/>
        </w:rPr>
        <w:t xml:space="preserve"> </w:t>
      </w:r>
      <w:r w:rsidRPr="0050799C">
        <w:rPr>
          <w:rFonts w:ascii="Arial" w:hAnsi="Arial" w:cs="Arial"/>
          <w:color w:val="000000"/>
          <w:sz w:val="20"/>
          <w:szCs w:val="19"/>
        </w:rPr>
        <w:t xml:space="preserve">unterstützt durch </w:t>
      </w:r>
      <w:proofErr w:type="spellStart"/>
      <w:r w:rsidRPr="0050799C">
        <w:rPr>
          <w:rFonts w:ascii="Arial" w:hAnsi="Arial" w:cs="Arial"/>
          <w:color w:val="000000"/>
          <w:sz w:val="20"/>
          <w:szCs w:val="19"/>
        </w:rPr>
        <w:t>InnoZentOWL</w:t>
      </w:r>
      <w:proofErr w:type="spellEnd"/>
      <w:r w:rsidRPr="0050799C">
        <w:rPr>
          <w:rFonts w:ascii="Arial" w:hAnsi="Arial" w:cs="Arial"/>
          <w:color w:val="000000"/>
          <w:sz w:val="20"/>
          <w:szCs w:val="19"/>
        </w:rPr>
        <w:t xml:space="preserve"> und d</w:t>
      </w:r>
      <w:r w:rsidR="004F19D0">
        <w:rPr>
          <w:rFonts w:ascii="Arial" w:hAnsi="Arial" w:cs="Arial"/>
          <w:color w:val="000000"/>
          <w:sz w:val="20"/>
          <w:szCs w:val="19"/>
        </w:rPr>
        <w:t>ie</w:t>
      </w:r>
      <w:r w:rsidRPr="0050799C">
        <w:rPr>
          <w:rFonts w:ascii="Arial" w:hAnsi="Arial" w:cs="Arial"/>
          <w:color w:val="000000"/>
          <w:sz w:val="20"/>
          <w:szCs w:val="19"/>
        </w:rPr>
        <w:t xml:space="preserve"> Wirtschaftsförderung Dortmund</w:t>
      </w:r>
      <w:r w:rsidR="00942EF8">
        <w:rPr>
          <w:rFonts w:ascii="Arial" w:hAnsi="Arial" w:cs="Arial"/>
          <w:color w:val="000000"/>
          <w:sz w:val="20"/>
          <w:szCs w:val="19"/>
        </w:rPr>
        <w:t>,</w:t>
      </w:r>
      <w:r w:rsidRPr="0050799C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 xml:space="preserve">die zukünftige Entwicklung und den Einfluss der 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Corona</w:t>
      </w:r>
      <w:r w:rsidR="004F19D0">
        <w:rPr>
          <w:rFonts w:ascii="Arial" w:hAnsi="Arial" w:cs="Arial"/>
          <w:color w:val="000000"/>
          <w:sz w:val="20"/>
          <w:szCs w:val="19"/>
        </w:rPr>
        <w:t>k</w:t>
      </w:r>
      <w:r>
        <w:rPr>
          <w:rFonts w:ascii="Arial" w:hAnsi="Arial" w:cs="Arial"/>
          <w:color w:val="000000"/>
          <w:sz w:val="20"/>
          <w:szCs w:val="19"/>
        </w:rPr>
        <w:t>rise</w:t>
      </w:r>
      <w:proofErr w:type="spellEnd"/>
      <w:r>
        <w:rPr>
          <w:rFonts w:ascii="Arial" w:hAnsi="Arial" w:cs="Arial"/>
          <w:color w:val="000000"/>
          <w:sz w:val="20"/>
          <w:szCs w:val="19"/>
        </w:rPr>
        <w:t xml:space="preserve"> auf das Messegesch</w:t>
      </w:r>
      <w:r w:rsidR="00F2462F">
        <w:rPr>
          <w:rFonts w:ascii="Arial" w:hAnsi="Arial" w:cs="Arial"/>
          <w:color w:val="000000"/>
          <w:sz w:val="20"/>
          <w:szCs w:val="19"/>
        </w:rPr>
        <w:t xml:space="preserve">äft. Das wesentliche Ergebnis ist, dass der Digitalisierungsgrad einer Messe in </w:t>
      </w:r>
      <w:r w:rsidR="004F19D0">
        <w:rPr>
          <w:rFonts w:ascii="Arial" w:hAnsi="Arial" w:cs="Arial"/>
          <w:color w:val="000000"/>
          <w:sz w:val="20"/>
          <w:szCs w:val="19"/>
        </w:rPr>
        <w:t>fünf</w:t>
      </w:r>
      <w:r w:rsidR="00F2462F">
        <w:rPr>
          <w:rFonts w:ascii="Arial" w:hAnsi="Arial" w:cs="Arial"/>
          <w:color w:val="000000"/>
          <w:sz w:val="20"/>
          <w:szCs w:val="19"/>
        </w:rPr>
        <w:t xml:space="preserve"> Jahren messespezifisch sein wird. Eine große Bandbreite an Messen, von rein analog bis komplett digital, ist denkbar.</w:t>
      </w:r>
    </w:p>
    <w:p w14:paraId="097005FB" w14:textId="77777777" w:rsidR="004F19D0" w:rsidRPr="004D54E6" w:rsidRDefault="004F19D0" w:rsidP="004D54E6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color w:val="000000"/>
          <w:sz w:val="20"/>
          <w:szCs w:val="19"/>
        </w:rPr>
        <w:t xml:space="preserve">Messen und Veranstaltungen brauchen einen tiefgreifenden Kulturwandel </w:t>
      </w:r>
    </w:p>
    <w:p w14:paraId="29A217FF" w14:textId="77777777" w:rsidR="00F2462F" w:rsidRDefault="00F2462F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Damit </w:t>
      </w:r>
      <w:r w:rsidR="00BA6FD6">
        <w:rPr>
          <w:rFonts w:ascii="Arial" w:hAnsi="Arial" w:cs="Arial"/>
          <w:color w:val="000000"/>
          <w:sz w:val="20"/>
          <w:szCs w:val="19"/>
        </w:rPr>
        <w:t>P</w:t>
      </w:r>
      <w:r>
        <w:rPr>
          <w:rFonts w:ascii="Arial" w:hAnsi="Arial" w:cs="Arial"/>
          <w:color w:val="000000"/>
          <w:sz w:val="20"/>
          <w:szCs w:val="19"/>
        </w:rPr>
        <w:t>räsenzmessen auch zukünftig noch eine wichtige Rolle spielen, müssen sie einen Mehrwert bieten, der digital nicht erreicht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 werden</w:t>
      </w:r>
      <w:r>
        <w:rPr>
          <w:rFonts w:ascii="Arial" w:hAnsi="Arial" w:cs="Arial"/>
          <w:color w:val="000000"/>
          <w:sz w:val="20"/>
          <w:szCs w:val="19"/>
        </w:rPr>
        <w:t xml:space="preserve"> kann. Möglichkeiten wie Matchmaking, Inhalte on</w:t>
      </w:r>
      <w:r w:rsidR="00C574DE">
        <w:rPr>
          <w:rFonts w:ascii="Arial" w:hAnsi="Arial" w:cs="Arial"/>
          <w:color w:val="000000"/>
          <w:sz w:val="20"/>
          <w:szCs w:val="19"/>
        </w:rPr>
        <w:t xml:space="preserve"> d</w:t>
      </w:r>
      <w:r>
        <w:rPr>
          <w:rFonts w:ascii="Arial" w:hAnsi="Arial" w:cs="Arial"/>
          <w:color w:val="000000"/>
          <w:sz w:val="20"/>
          <w:szCs w:val="19"/>
        </w:rPr>
        <w:t>emand, Live-Chats und die digitale Vernetzung von Messeteilnehme</w:t>
      </w:r>
      <w:r w:rsidR="004F19D0">
        <w:rPr>
          <w:rFonts w:ascii="Arial" w:hAnsi="Arial" w:cs="Arial"/>
          <w:color w:val="000000"/>
          <w:sz w:val="20"/>
          <w:szCs w:val="19"/>
        </w:rPr>
        <w:t>nden</w:t>
      </w:r>
      <w:r>
        <w:rPr>
          <w:rFonts w:ascii="Arial" w:hAnsi="Arial" w:cs="Arial"/>
          <w:color w:val="000000"/>
          <w:sz w:val="20"/>
          <w:szCs w:val="19"/>
        </w:rPr>
        <w:t xml:space="preserve"> w</w:t>
      </w:r>
      <w:r w:rsidR="00942EF8">
        <w:rPr>
          <w:rFonts w:ascii="Arial" w:hAnsi="Arial" w:cs="Arial"/>
          <w:color w:val="000000"/>
          <w:sz w:val="20"/>
          <w:szCs w:val="19"/>
        </w:rPr>
        <w:t>erden</w:t>
      </w:r>
      <w:r>
        <w:rPr>
          <w:rFonts w:ascii="Arial" w:hAnsi="Arial" w:cs="Arial"/>
          <w:color w:val="000000"/>
          <w:sz w:val="20"/>
          <w:szCs w:val="19"/>
        </w:rPr>
        <w:t xml:space="preserve"> zunehmen</w:t>
      </w:r>
      <w:r w:rsidR="00942EF8">
        <w:rPr>
          <w:rFonts w:ascii="Arial" w:hAnsi="Arial" w:cs="Arial"/>
          <w:color w:val="000000"/>
          <w:sz w:val="20"/>
          <w:szCs w:val="19"/>
        </w:rPr>
        <w:t>d gefragt</w:t>
      </w:r>
      <w:r>
        <w:rPr>
          <w:rFonts w:ascii="Arial" w:hAnsi="Arial" w:cs="Arial"/>
          <w:color w:val="000000"/>
          <w:sz w:val="20"/>
          <w:szCs w:val="19"/>
        </w:rPr>
        <w:t>. Im Einzelfall werden die Aussteller</w:t>
      </w:r>
      <w:r w:rsidR="004F19D0">
        <w:rPr>
          <w:rFonts w:ascii="Arial" w:hAnsi="Arial" w:cs="Arial"/>
          <w:color w:val="000000"/>
          <w:sz w:val="20"/>
          <w:szCs w:val="19"/>
        </w:rPr>
        <w:t>innen</w:t>
      </w:r>
      <w:r>
        <w:rPr>
          <w:rFonts w:ascii="Arial" w:hAnsi="Arial" w:cs="Arial"/>
          <w:color w:val="000000"/>
          <w:sz w:val="20"/>
          <w:szCs w:val="19"/>
        </w:rPr>
        <w:t xml:space="preserve"> und Besucher genausten</w:t>
      </w:r>
      <w:r w:rsidR="00FF56E8">
        <w:rPr>
          <w:rFonts w:ascii="Arial" w:hAnsi="Arial" w:cs="Arial"/>
          <w:color w:val="000000"/>
          <w:sz w:val="20"/>
          <w:szCs w:val="19"/>
        </w:rPr>
        <w:t>s</w:t>
      </w:r>
      <w:r>
        <w:rPr>
          <w:rFonts w:ascii="Arial" w:hAnsi="Arial" w:cs="Arial"/>
          <w:color w:val="000000"/>
          <w:sz w:val="20"/>
          <w:szCs w:val="19"/>
        </w:rPr>
        <w:t xml:space="preserve"> prüfen, ob die Reise zur Messe noch notwendig ist, denn durch digitale Tools wird der Messeerfolg planbarer.</w:t>
      </w:r>
    </w:p>
    <w:p w14:paraId="4A7F52C0" w14:textId="77777777" w:rsidR="001D0DC4" w:rsidRDefault="00942EF8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D54E6">
        <w:rPr>
          <w:rFonts w:ascii="Arial" w:hAnsi="Arial" w:cs="Arial"/>
          <w:color w:val="000000"/>
          <w:sz w:val="20"/>
          <w:szCs w:val="19"/>
        </w:rPr>
        <w:t>Weitere Informationen unter:</w:t>
      </w:r>
      <w:r>
        <w:t xml:space="preserve"> </w:t>
      </w:r>
      <w:hyperlink r:id="rId9" w:history="1">
        <w:r w:rsidRPr="002F66E1">
          <w:rPr>
            <w:rStyle w:val="Hyperlink"/>
            <w:rFonts w:ascii="Arial" w:hAnsi="Arial" w:cs="Arial"/>
            <w:sz w:val="20"/>
            <w:szCs w:val="19"/>
          </w:rPr>
          <w:t>https://www.hshl.de/forschungsprojekt-dks/</w:t>
        </w:r>
      </w:hyperlink>
      <w:r w:rsidR="002B06EE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119663AC" w14:textId="4CF5C66A" w:rsidR="002B06EE" w:rsidRDefault="002B06EE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Ihre Untersuchungen und Diskussionen zum Thema </w:t>
      </w:r>
      <w:r w:rsidR="00F2462F" w:rsidRPr="00F2462F">
        <w:rPr>
          <w:rFonts w:ascii="Arial" w:hAnsi="Arial" w:cs="Arial"/>
          <w:i/>
          <w:color w:val="000000"/>
          <w:sz w:val="20"/>
          <w:szCs w:val="19"/>
        </w:rPr>
        <w:t>„Wie funktionieren Messen und Veranstaltungen in 5 Jahren?</w:t>
      </w:r>
      <w:r w:rsidR="00F2462F">
        <w:rPr>
          <w:rFonts w:ascii="Arial" w:hAnsi="Arial" w:cs="Arial"/>
          <w:color w:val="000000"/>
          <w:sz w:val="20"/>
          <w:szCs w:val="19"/>
        </w:rPr>
        <w:t xml:space="preserve">, 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Bedürfnisse und Anforderungen der Aussteller und Besucher als auch </w:t>
      </w:r>
      <w:r w:rsidR="007D424E" w:rsidRPr="007D424E">
        <w:rPr>
          <w:rFonts w:ascii="Arial" w:hAnsi="Arial" w:cs="Arial"/>
          <w:color w:val="000000"/>
          <w:sz w:val="20"/>
          <w:szCs w:val="19"/>
        </w:rPr>
        <w:t>die zukünftige Entwicklung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BA6FD6">
        <w:rPr>
          <w:rFonts w:ascii="Arial" w:hAnsi="Arial" w:cs="Arial"/>
          <w:color w:val="000000"/>
          <w:sz w:val="20"/>
          <w:szCs w:val="19"/>
        </w:rPr>
        <w:t>von Messen</w:t>
      </w:r>
      <w:r w:rsidR="004F19D0">
        <w:rPr>
          <w:rFonts w:ascii="Arial" w:hAnsi="Arial" w:cs="Arial"/>
          <w:color w:val="000000"/>
          <w:sz w:val="20"/>
          <w:szCs w:val="19"/>
        </w:rPr>
        <w:t>“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führten die HSHL-Wissenschaftler mit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 Holger Bödeker (AMA Service GmbH), Dr. Matthias Böttcher (IHK Lippe), Sabine Hintz (Raith GmbH), Dörte Hoffmann (HNP Mikrosystemtechnik GmbH), </w:t>
      </w:r>
      <w:proofErr w:type="spellStart"/>
      <w:r w:rsidR="00BA6FD6">
        <w:rPr>
          <w:rFonts w:ascii="Arial" w:hAnsi="Arial" w:cs="Arial"/>
          <w:color w:val="000000"/>
          <w:sz w:val="20"/>
          <w:szCs w:val="19"/>
        </w:rPr>
        <w:t>Orkide</w:t>
      </w:r>
      <w:proofErr w:type="spellEnd"/>
      <w:r w:rsidR="00BA6FD6">
        <w:rPr>
          <w:rFonts w:ascii="Arial" w:hAnsi="Arial" w:cs="Arial"/>
          <w:color w:val="000000"/>
          <w:sz w:val="20"/>
          <w:szCs w:val="19"/>
        </w:rPr>
        <w:t xml:space="preserve"> </w:t>
      </w:r>
      <w:proofErr w:type="spellStart"/>
      <w:r w:rsidR="00BA6FD6">
        <w:rPr>
          <w:rFonts w:ascii="Arial" w:hAnsi="Arial" w:cs="Arial"/>
          <w:color w:val="000000"/>
          <w:sz w:val="20"/>
          <w:szCs w:val="19"/>
        </w:rPr>
        <w:t>Karasu</w:t>
      </w:r>
      <w:proofErr w:type="spellEnd"/>
      <w:r w:rsidR="00BA6FD6">
        <w:rPr>
          <w:rFonts w:ascii="Arial" w:hAnsi="Arial" w:cs="Arial"/>
          <w:color w:val="000000"/>
          <w:sz w:val="20"/>
          <w:szCs w:val="19"/>
        </w:rPr>
        <w:t xml:space="preserve"> (IVAM), Prof. Dr. Dominik </w:t>
      </w:r>
      <w:proofErr w:type="spellStart"/>
      <w:r w:rsidR="00BA6FD6">
        <w:rPr>
          <w:rFonts w:ascii="Arial" w:hAnsi="Arial" w:cs="Arial"/>
          <w:color w:val="000000"/>
          <w:sz w:val="20"/>
          <w:szCs w:val="19"/>
        </w:rPr>
        <w:t>Matyka</w:t>
      </w:r>
      <w:proofErr w:type="spellEnd"/>
      <w:r w:rsidR="00BA6FD6">
        <w:rPr>
          <w:rFonts w:ascii="Arial" w:hAnsi="Arial" w:cs="Arial"/>
          <w:color w:val="000000"/>
          <w:sz w:val="20"/>
          <w:szCs w:val="19"/>
        </w:rPr>
        <w:t xml:space="preserve"> (Unternehmer), Lars Pfeifer (</w:t>
      </w:r>
      <w:proofErr w:type="spellStart"/>
      <w:r w:rsidR="00BA6FD6">
        <w:rPr>
          <w:rFonts w:ascii="Arial" w:hAnsi="Arial" w:cs="Arial"/>
          <w:color w:val="000000"/>
          <w:sz w:val="20"/>
          <w:szCs w:val="19"/>
        </w:rPr>
        <w:t>Murtfeldt</w:t>
      </w:r>
      <w:proofErr w:type="spellEnd"/>
      <w:r w:rsidR="00BA6FD6">
        <w:rPr>
          <w:rFonts w:ascii="Arial" w:hAnsi="Arial" w:cs="Arial"/>
          <w:color w:val="000000"/>
          <w:sz w:val="20"/>
          <w:szCs w:val="19"/>
        </w:rPr>
        <w:t xml:space="preserve"> Kunststoffe GmbH &amp; Co. KG), Benjamin Schattenberg (IHK Ostwestfalen), Daniela Stack (Deutsche Messe AG)</w:t>
      </w:r>
      <w:r w:rsidR="00FC59B9">
        <w:rPr>
          <w:rFonts w:ascii="Arial" w:hAnsi="Arial" w:cs="Arial"/>
          <w:color w:val="000000"/>
          <w:sz w:val="20"/>
          <w:szCs w:val="19"/>
        </w:rPr>
        <w:t xml:space="preserve"> und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 Christian Terhechte (Neuland-Medien GmbH)</w:t>
      </w:r>
      <w:r w:rsidRPr="002B06EE">
        <w:rPr>
          <w:rFonts w:ascii="Arial" w:hAnsi="Arial" w:cs="Arial"/>
          <w:color w:val="000000"/>
          <w:sz w:val="20"/>
          <w:szCs w:val="19"/>
        </w:rPr>
        <w:t xml:space="preserve"> </w:t>
      </w:r>
      <w:r w:rsidR="00D653A9">
        <w:rPr>
          <w:rFonts w:ascii="Arial" w:hAnsi="Arial" w:cs="Arial"/>
          <w:color w:val="000000"/>
          <w:sz w:val="20"/>
          <w:szCs w:val="19"/>
        </w:rPr>
        <w:t>während</w:t>
      </w:r>
      <w:r>
        <w:rPr>
          <w:rFonts w:ascii="Arial" w:hAnsi="Arial" w:cs="Arial"/>
          <w:color w:val="000000"/>
          <w:sz w:val="20"/>
          <w:szCs w:val="19"/>
        </w:rPr>
        <w:t xml:space="preserve"> des </w:t>
      </w:r>
      <w:r>
        <w:rPr>
          <w:rFonts w:ascii="Arial" w:hAnsi="Arial" w:cs="Arial"/>
          <w:color w:val="000000"/>
          <w:sz w:val="20"/>
          <w:szCs w:val="19"/>
        </w:rPr>
        <w:lastRenderedPageBreak/>
        <w:t xml:space="preserve">Sommersemesters 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2021 </w:t>
      </w:r>
      <w:r>
        <w:rPr>
          <w:rFonts w:ascii="Arial" w:hAnsi="Arial" w:cs="Arial"/>
          <w:color w:val="000000"/>
          <w:sz w:val="20"/>
          <w:szCs w:val="19"/>
        </w:rPr>
        <w:t>durch.</w:t>
      </w:r>
    </w:p>
    <w:p w14:paraId="517A81BE" w14:textId="77777777" w:rsidR="001D0DC4" w:rsidRPr="001D0DC4" w:rsidRDefault="001D0DC4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1D0DC4">
        <w:rPr>
          <w:rFonts w:ascii="Arial" w:hAnsi="Arial" w:cs="Arial"/>
          <w:color w:val="000000"/>
          <w:sz w:val="20"/>
          <w:szCs w:val="19"/>
          <w:u w:val="single"/>
        </w:rPr>
        <w:t>Weitere Informationen:</w:t>
      </w:r>
    </w:p>
    <w:p w14:paraId="63D04211" w14:textId="77777777" w:rsidR="002B06EE" w:rsidRDefault="00FC59B9" w:rsidP="002B06E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0" w:history="1">
        <w:r w:rsidR="002B06EE" w:rsidRPr="002F2C3D">
          <w:rPr>
            <w:rStyle w:val="Hyperlink"/>
            <w:rFonts w:ascii="Arial" w:hAnsi="Arial" w:cs="Arial"/>
            <w:sz w:val="20"/>
            <w:szCs w:val="19"/>
          </w:rPr>
          <w:t>https://www.hshl.de/forschungsprojekt-dks/</w:t>
        </w:r>
      </w:hyperlink>
      <w:r w:rsidR="002B06EE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47838388" w14:textId="77777777" w:rsidR="00E13F6D" w:rsidRDefault="00FC59B9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1" w:history="1">
        <w:r w:rsidR="002B06EE" w:rsidRPr="002F2C3D">
          <w:rPr>
            <w:rStyle w:val="Hyperlink"/>
            <w:rFonts w:ascii="Arial" w:hAnsi="Arial" w:cs="Arial"/>
            <w:sz w:val="20"/>
            <w:szCs w:val="19"/>
          </w:rPr>
          <w:t>www.digital-verbunden.net</w:t>
        </w:r>
      </w:hyperlink>
      <w:r w:rsidR="002B06EE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1B59CDD4" w14:textId="77777777" w:rsidR="002B06EE" w:rsidRPr="00E13F6D" w:rsidRDefault="002B06EE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5F39F430" w14:textId="77777777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4D59BBCA" w14:textId="77777777" w:rsidR="00C87A23" w:rsidRPr="00F6154B" w:rsidRDefault="00C87A23" w:rsidP="00F94FCA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auf Ingenieurwissenschaften, Naturwissenschaften, Informatik und Wirtschaft. Aktuell sind </w:t>
      </w:r>
      <w:r w:rsidR="007B0A1C">
        <w:rPr>
          <w:rFonts w:ascii="Arial" w:hAnsi="Arial" w:cs="Arial"/>
          <w:color w:val="000000"/>
          <w:sz w:val="20"/>
          <w:szCs w:val="19"/>
        </w:rPr>
        <w:t>rund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</w:t>
      </w:r>
      <w:r w:rsidR="00FC4DE0">
        <w:rPr>
          <w:rFonts w:ascii="Arial" w:hAnsi="Arial" w:cs="Arial"/>
          <w:color w:val="000000"/>
          <w:sz w:val="20"/>
          <w:szCs w:val="19"/>
        </w:rPr>
        <w:t>62</w:t>
      </w:r>
      <w:r w:rsidR="00863152" w:rsidRPr="008F308D">
        <w:rPr>
          <w:rFonts w:ascii="Arial" w:hAnsi="Arial" w:cs="Arial"/>
          <w:color w:val="000000"/>
          <w:sz w:val="20"/>
          <w:szCs w:val="19"/>
        </w:rPr>
        <w:t>00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A1275D">
        <w:rPr>
          <w:rFonts w:ascii="Arial" w:hAnsi="Arial" w:cs="Arial"/>
          <w:color w:val="000000"/>
          <w:sz w:val="20"/>
          <w:szCs w:val="19"/>
        </w:rPr>
        <w:t>zehn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Masterstudiengängen eingeschrieben. An Standorten in Hamm und Lippstadt verfügt die Hochschule über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modernste Gebäude mit rund 15.000 Quadratmetern Laborflächen. Gemeinsam legt das Team mit Präsident</w:t>
      </w:r>
      <w:r w:rsidR="00F94FCA">
        <w:rPr>
          <w:rFonts w:ascii="Arial" w:hAnsi="Arial" w:cs="Arial"/>
          <w:color w:val="000000"/>
          <w:sz w:val="20"/>
          <w:szCs w:val="19"/>
        </w:rPr>
        <w:t>in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</w:t>
      </w:r>
      <w:r w:rsidR="00F94FCA" w:rsidRPr="00F94FCA">
        <w:rPr>
          <w:rFonts w:ascii="Arial" w:hAnsi="Arial" w:cs="Arial"/>
          <w:color w:val="000000"/>
          <w:sz w:val="20"/>
          <w:szCs w:val="19"/>
        </w:rPr>
        <w:t>Prof. Dr.-Ing.</w:t>
      </w:r>
      <w:r w:rsidR="00D653A9">
        <w:rPr>
          <w:rFonts w:ascii="Arial" w:hAnsi="Arial" w:cs="Arial"/>
          <w:color w:val="000000"/>
          <w:sz w:val="20"/>
          <w:szCs w:val="19"/>
        </w:rPr>
        <w:t xml:space="preserve"> </w:t>
      </w:r>
      <w:r w:rsidR="00F94FCA" w:rsidRPr="00F94FCA">
        <w:rPr>
          <w:rFonts w:ascii="Arial" w:hAnsi="Arial" w:cs="Arial"/>
          <w:color w:val="000000"/>
          <w:sz w:val="20"/>
          <w:szCs w:val="19"/>
        </w:rPr>
        <w:t>Kira Kastell</w:t>
      </w:r>
      <w:r w:rsidR="00BA6FD6">
        <w:rPr>
          <w:rFonts w:ascii="Arial" w:hAnsi="Arial" w:cs="Arial"/>
          <w:color w:val="000000"/>
          <w:sz w:val="20"/>
          <w:szCs w:val="19"/>
        </w:rPr>
        <w:t xml:space="preserve"> und</w:t>
      </w:r>
      <w:r w:rsidR="00D653A9">
        <w:rPr>
          <w:rFonts w:ascii="Arial" w:hAnsi="Arial" w:cs="Arial"/>
          <w:color w:val="000000"/>
          <w:sz w:val="20"/>
          <w:szCs w:val="19"/>
        </w:rPr>
        <w:t xml:space="preserve"> </w:t>
      </w:r>
      <w:r w:rsidRPr="00F6154B">
        <w:rPr>
          <w:rFonts w:ascii="Arial" w:hAnsi="Arial" w:cs="Arial"/>
          <w:color w:val="000000"/>
          <w:sz w:val="20"/>
          <w:szCs w:val="19"/>
        </w:rPr>
        <w:t>Kanzler Karl-Heinz Sandknop den Fokus auf interdisziplinäre Ausrichtung, Marktorientierung, hohen Praxisbezug und zukunftsorientierte Forschung.</w:t>
      </w:r>
    </w:p>
    <w:p w14:paraId="068612DF" w14:textId="77777777" w:rsidR="00A523CD" w:rsidRDefault="00FC59B9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2" w:history="1">
        <w:r w:rsidR="00A523CD" w:rsidRPr="006D22AF">
          <w:rPr>
            <w:rStyle w:val="Hyperlink"/>
            <w:rFonts w:ascii="Arial" w:hAnsi="Arial" w:cs="Arial"/>
            <w:sz w:val="20"/>
            <w:szCs w:val="19"/>
          </w:rPr>
          <w:t>www.hshl.de</w:t>
        </w:r>
      </w:hyperlink>
    </w:p>
    <w:p w14:paraId="608EAA5C" w14:textId="77777777" w:rsidR="00A523CD" w:rsidRDefault="00A523CD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5C2A71D9" w14:textId="77777777" w:rsidR="007D070D" w:rsidRPr="0031133C" w:rsidRDefault="00EA53EA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73032C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44928" behindDoc="0" locked="1" layoutInCell="1" allowOverlap="1" wp14:anchorId="1A50BE43" wp14:editId="269FD580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0C03" w14:textId="77777777" w:rsidR="00BD4FB0" w:rsidRDefault="00BD4FB0" w:rsidP="00986B1C">
      <w:r>
        <w:separator/>
      </w:r>
    </w:p>
  </w:endnote>
  <w:endnote w:type="continuationSeparator" w:id="0">
    <w:p w14:paraId="07D898C6" w14:textId="77777777" w:rsidR="00BD4FB0" w:rsidRDefault="00BD4FB0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1C1B" w14:textId="77777777" w:rsidR="00BD4FB0" w:rsidRDefault="00BD4FB0" w:rsidP="00986B1C">
      <w:r>
        <w:separator/>
      </w:r>
    </w:p>
  </w:footnote>
  <w:footnote w:type="continuationSeparator" w:id="0">
    <w:p w14:paraId="5E0A1B27" w14:textId="77777777" w:rsidR="00BD4FB0" w:rsidRDefault="00BD4FB0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0B1"/>
    <w:multiLevelType w:val="hybridMultilevel"/>
    <w:tmpl w:val="B5202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5552"/>
    <w:multiLevelType w:val="multilevel"/>
    <w:tmpl w:val="FB5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EA"/>
    <w:rsid w:val="00020E5F"/>
    <w:rsid w:val="00071A3C"/>
    <w:rsid w:val="00090022"/>
    <w:rsid w:val="000B0DE4"/>
    <w:rsid w:val="00152262"/>
    <w:rsid w:val="001721F1"/>
    <w:rsid w:val="001A7E32"/>
    <w:rsid w:val="001C3C8A"/>
    <w:rsid w:val="001C7FD2"/>
    <w:rsid w:val="001D0DC4"/>
    <w:rsid w:val="00210406"/>
    <w:rsid w:val="00280AD7"/>
    <w:rsid w:val="00287FCD"/>
    <w:rsid w:val="002B06EE"/>
    <w:rsid w:val="002D45C1"/>
    <w:rsid w:val="0030415E"/>
    <w:rsid w:val="0031133C"/>
    <w:rsid w:val="0031752D"/>
    <w:rsid w:val="00393555"/>
    <w:rsid w:val="003B7CC5"/>
    <w:rsid w:val="003E39FC"/>
    <w:rsid w:val="003E3B74"/>
    <w:rsid w:val="0043525D"/>
    <w:rsid w:val="004407A9"/>
    <w:rsid w:val="0046388E"/>
    <w:rsid w:val="004D54E6"/>
    <w:rsid w:val="004F19D0"/>
    <w:rsid w:val="004F51A4"/>
    <w:rsid w:val="0050799C"/>
    <w:rsid w:val="00552F3E"/>
    <w:rsid w:val="005570EC"/>
    <w:rsid w:val="00573021"/>
    <w:rsid w:val="005C3F91"/>
    <w:rsid w:val="005E28B5"/>
    <w:rsid w:val="005F7827"/>
    <w:rsid w:val="006236BF"/>
    <w:rsid w:val="006473AA"/>
    <w:rsid w:val="00647A9D"/>
    <w:rsid w:val="00682D35"/>
    <w:rsid w:val="00690505"/>
    <w:rsid w:val="006D167D"/>
    <w:rsid w:val="006D5B07"/>
    <w:rsid w:val="00701EFE"/>
    <w:rsid w:val="0072559A"/>
    <w:rsid w:val="0073032C"/>
    <w:rsid w:val="0075323D"/>
    <w:rsid w:val="007B0A1C"/>
    <w:rsid w:val="007C3E60"/>
    <w:rsid w:val="007D070D"/>
    <w:rsid w:val="007D424E"/>
    <w:rsid w:val="007F31D7"/>
    <w:rsid w:val="00822FE9"/>
    <w:rsid w:val="00863152"/>
    <w:rsid w:val="008D2C20"/>
    <w:rsid w:val="008E6953"/>
    <w:rsid w:val="008F308D"/>
    <w:rsid w:val="008F4B39"/>
    <w:rsid w:val="00920164"/>
    <w:rsid w:val="00942EF8"/>
    <w:rsid w:val="009611A3"/>
    <w:rsid w:val="00980D42"/>
    <w:rsid w:val="00986B1C"/>
    <w:rsid w:val="009A2555"/>
    <w:rsid w:val="009C0F61"/>
    <w:rsid w:val="009E09EC"/>
    <w:rsid w:val="00A1275D"/>
    <w:rsid w:val="00A523CD"/>
    <w:rsid w:val="00A548B7"/>
    <w:rsid w:val="00A85DE0"/>
    <w:rsid w:val="00AB06A7"/>
    <w:rsid w:val="00AD53DA"/>
    <w:rsid w:val="00BA0419"/>
    <w:rsid w:val="00BA6FD6"/>
    <w:rsid w:val="00BB1F25"/>
    <w:rsid w:val="00BD4FB0"/>
    <w:rsid w:val="00C24022"/>
    <w:rsid w:val="00C548FB"/>
    <w:rsid w:val="00C574DE"/>
    <w:rsid w:val="00C63DD2"/>
    <w:rsid w:val="00C748AD"/>
    <w:rsid w:val="00C87A23"/>
    <w:rsid w:val="00C94D28"/>
    <w:rsid w:val="00CD166A"/>
    <w:rsid w:val="00CF27E3"/>
    <w:rsid w:val="00CF7704"/>
    <w:rsid w:val="00CF7D27"/>
    <w:rsid w:val="00D653A9"/>
    <w:rsid w:val="00D7612F"/>
    <w:rsid w:val="00D832E7"/>
    <w:rsid w:val="00D90EA4"/>
    <w:rsid w:val="00DF023E"/>
    <w:rsid w:val="00DF4FE0"/>
    <w:rsid w:val="00DF7DBD"/>
    <w:rsid w:val="00E13F6D"/>
    <w:rsid w:val="00EA53EA"/>
    <w:rsid w:val="00EC3C25"/>
    <w:rsid w:val="00F2462F"/>
    <w:rsid w:val="00F94FCA"/>
    <w:rsid w:val="00FA1312"/>
    <w:rsid w:val="00FB53C0"/>
    <w:rsid w:val="00FC4DE0"/>
    <w:rsid w:val="00FC59B9"/>
    <w:rsid w:val="00FD482B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EB2FD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NichtaufgelsteErwhnung">
    <w:name w:val="Unresolved Mention"/>
    <w:basedOn w:val="Absatz-Standardschriftart"/>
    <w:uiPriority w:val="99"/>
    <w:semiHidden/>
    <w:unhideWhenUsed/>
    <w:rsid w:val="002B06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52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6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6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-verbunde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hl.de/forschungsprojekt-d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hl.de/forschungsprojekt-d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18CBF-07B7-4478-9D55-E638AC5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Bömken, Johanna</cp:lastModifiedBy>
  <cp:revision>4</cp:revision>
  <cp:lastPrinted>2016-11-27T09:29:00Z</cp:lastPrinted>
  <dcterms:created xsi:type="dcterms:W3CDTF">2021-07-01T14:19:00Z</dcterms:created>
  <dcterms:modified xsi:type="dcterms:W3CDTF">2021-07-02T06:50:00Z</dcterms:modified>
</cp:coreProperties>
</file>