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6C1CCE1" w:rsidR="00986B1C" w:rsidRPr="005D2910" w:rsidRDefault="00986B1C" w:rsidP="00E13F6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6805D6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71D58">
                              <w:rPr>
                                <w:rFonts w:ascii="Arial" w:hAnsi="Arial" w:cs="Arial"/>
                                <w:bCs/>
                                <w:color w:val="000000"/>
                                <w:sz w:val="13"/>
                                <w:szCs w:val="13"/>
                              </w:rPr>
                              <w:t>12</w:t>
                            </w:r>
                            <w:r w:rsidR="00FA1312" w:rsidRPr="00986B1C">
                              <w:rPr>
                                <w:rFonts w:ascii="Arial" w:hAnsi="Arial" w:cs="Arial"/>
                                <w:bCs/>
                                <w:color w:val="000000"/>
                                <w:sz w:val="13"/>
                                <w:szCs w:val="13"/>
                              </w:rPr>
                              <w:t xml:space="preserve">. </w:t>
                            </w:r>
                            <w:r w:rsidR="00865507">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6805D6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71D58">
                        <w:rPr>
                          <w:rFonts w:ascii="Arial" w:hAnsi="Arial" w:cs="Arial"/>
                          <w:bCs/>
                          <w:color w:val="000000"/>
                          <w:sz w:val="13"/>
                          <w:szCs w:val="13"/>
                        </w:rPr>
                        <w:t>12</w:t>
                      </w:r>
                      <w:r w:rsidR="00FA1312" w:rsidRPr="00986B1C">
                        <w:rPr>
                          <w:rFonts w:ascii="Arial" w:hAnsi="Arial" w:cs="Arial"/>
                          <w:bCs/>
                          <w:color w:val="000000"/>
                          <w:sz w:val="13"/>
                          <w:szCs w:val="13"/>
                        </w:rPr>
                        <w:t xml:space="preserve">. </w:t>
                      </w:r>
                      <w:r w:rsidR="00865507">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984CC4">
                        <w:rPr>
                          <w:rFonts w:ascii="Arial" w:hAnsi="Arial" w:cs="Arial"/>
                          <w:bCs/>
                          <w:color w:val="000000"/>
                          <w:sz w:val="13"/>
                          <w:szCs w:val="13"/>
                        </w:rPr>
                        <w:t>5</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6A45D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6A45D4">
                              <w:rPr>
                                <w:rFonts w:ascii="Arial" w:hAnsi="Arial" w:cs="Arial"/>
                                <w:color w:val="000000"/>
                                <w:sz w:val="13"/>
                                <w:szCs w:val="13"/>
                                <w:lang w:val="en-US"/>
                              </w:rPr>
                              <w:t>Fon</w:t>
                            </w:r>
                            <w:r w:rsidRPr="006A45D4">
                              <w:rPr>
                                <w:rFonts w:ascii="Arial" w:hAnsi="Arial" w:cs="Arial"/>
                                <w:color w:val="000000"/>
                                <w:sz w:val="13"/>
                                <w:szCs w:val="13"/>
                                <w:lang w:val="en-US"/>
                              </w:rPr>
                              <w:tab/>
                              <w:t>+49 2381 8789 - 10</w:t>
                            </w:r>
                            <w:r w:rsidR="00FA1312" w:rsidRPr="006A45D4">
                              <w:rPr>
                                <w:rFonts w:ascii="Arial" w:hAnsi="Arial" w:cs="Arial"/>
                                <w:color w:val="000000"/>
                                <w:sz w:val="13"/>
                                <w:szCs w:val="13"/>
                                <w:lang w:val="en-US"/>
                              </w:rPr>
                              <w:t>5</w:t>
                            </w:r>
                          </w:p>
                          <w:p w14:paraId="5FAD4860" w14:textId="02C147D8" w:rsidR="001C7FD2" w:rsidRPr="006A45D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6A45D4">
                              <w:rPr>
                                <w:rFonts w:ascii="Arial" w:hAnsi="Arial" w:cs="Arial"/>
                                <w:color w:val="000000"/>
                                <w:sz w:val="13"/>
                                <w:szCs w:val="13"/>
                                <w:lang w:val="en-US"/>
                              </w:rPr>
                              <w:t>johanna.boemken</w:t>
                            </w:r>
                            <w:r w:rsidR="001C7FD2" w:rsidRPr="006A45D4">
                              <w:rPr>
                                <w:rFonts w:ascii="Arial" w:hAnsi="Arial" w:cs="Arial"/>
                                <w:color w:val="000000"/>
                                <w:sz w:val="13"/>
                                <w:szCs w:val="13"/>
                                <w:lang w:val="en-US"/>
                              </w:rPr>
                              <w:t>@hshl.de</w:t>
                            </w:r>
                          </w:p>
                          <w:p w14:paraId="2EEB9581" w14:textId="77777777" w:rsidR="001C7FD2" w:rsidRPr="006A45D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3D2F82D" w:rsidR="001C7FD2" w:rsidRPr="006A45D4" w:rsidRDefault="00E8613C" w:rsidP="001C7FD2">
                            <w:pPr>
                              <w:spacing w:after="85" w:line="172" w:lineRule="atLeast"/>
                              <w:rPr>
                                <w:rFonts w:ascii="Arial" w:hAnsi="Arial" w:cs="Arial"/>
                                <w:b/>
                                <w:sz w:val="13"/>
                                <w:szCs w:val="13"/>
                                <w:lang w:val="en-US"/>
                              </w:rPr>
                            </w:pPr>
                            <w:r w:rsidRPr="006A45D4">
                              <w:rPr>
                                <w:rFonts w:ascii="Arial" w:hAnsi="Arial" w:cs="Arial"/>
                                <w:b/>
                                <w:bCs/>
                                <w:color w:val="000000"/>
                                <w:sz w:val="13"/>
                                <w:szCs w:val="13"/>
                                <w:lang w:val="en-US"/>
                              </w:rPr>
                              <w:t>Hamm</w:t>
                            </w:r>
                            <w:r w:rsidR="009C0F61" w:rsidRPr="006A45D4">
                              <w:rPr>
                                <w:rFonts w:ascii="Arial" w:hAnsi="Arial" w:cs="Arial"/>
                                <w:b/>
                                <w:bCs/>
                                <w:color w:val="000000"/>
                                <w:sz w:val="13"/>
                                <w:szCs w:val="13"/>
                                <w:lang w:val="en-US"/>
                              </w:rPr>
                              <w:t xml:space="preserve">, </w:t>
                            </w:r>
                            <w:r w:rsidR="00171D58">
                              <w:rPr>
                                <w:rFonts w:ascii="Arial" w:hAnsi="Arial" w:cs="Arial"/>
                                <w:b/>
                                <w:bCs/>
                                <w:color w:val="000000"/>
                                <w:sz w:val="13"/>
                                <w:szCs w:val="13"/>
                                <w:lang w:val="en-US"/>
                              </w:rPr>
                              <w:t>12</w:t>
                            </w:r>
                            <w:r w:rsidR="00AB2881" w:rsidRPr="006A45D4">
                              <w:rPr>
                                <w:rFonts w:ascii="Arial" w:hAnsi="Arial" w:cs="Arial"/>
                                <w:b/>
                                <w:bCs/>
                                <w:color w:val="000000"/>
                                <w:sz w:val="13"/>
                                <w:szCs w:val="13"/>
                                <w:lang w:val="en-US"/>
                              </w:rPr>
                              <w:t>.</w:t>
                            </w:r>
                            <w:r w:rsidR="00984CC4" w:rsidRPr="006A45D4">
                              <w:rPr>
                                <w:rFonts w:ascii="Arial" w:hAnsi="Arial" w:cs="Arial"/>
                                <w:b/>
                                <w:bCs/>
                                <w:color w:val="000000"/>
                                <w:sz w:val="13"/>
                                <w:szCs w:val="13"/>
                                <w:lang w:val="en-US"/>
                              </w:rPr>
                              <w:t>0</w:t>
                            </w:r>
                            <w:r w:rsidR="00865507" w:rsidRPr="006A45D4">
                              <w:rPr>
                                <w:rFonts w:ascii="Arial" w:hAnsi="Arial" w:cs="Arial"/>
                                <w:b/>
                                <w:bCs/>
                                <w:color w:val="000000"/>
                                <w:sz w:val="13"/>
                                <w:szCs w:val="13"/>
                                <w:lang w:val="en-US"/>
                              </w:rPr>
                              <w:t>5</w:t>
                            </w:r>
                            <w:r w:rsidR="00FA1312" w:rsidRPr="006A45D4">
                              <w:rPr>
                                <w:rFonts w:ascii="Arial" w:hAnsi="Arial" w:cs="Arial"/>
                                <w:b/>
                                <w:bCs/>
                                <w:color w:val="000000"/>
                                <w:sz w:val="13"/>
                                <w:szCs w:val="13"/>
                                <w:lang w:val="en-US"/>
                              </w:rPr>
                              <w:t>.20</w:t>
                            </w:r>
                            <w:r w:rsidR="00E838DC" w:rsidRPr="006A45D4">
                              <w:rPr>
                                <w:rFonts w:ascii="Arial" w:hAnsi="Arial" w:cs="Arial"/>
                                <w:b/>
                                <w:bCs/>
                                <w:color w:val="000000"/>
                                <w:sz w:val="13"/>
                                <w:szCs w:val="13"/>
                                <w:lang w:val="en-US"/>
                              </w:rPr>
                              <w:t>2</w:t>
                            </w:r>
                            <w:r w:rsidR="00984CC4" w:rsidRPr="006A45D4">
                              <w:rPr>
                                <w:rFonts w:ascii="Arial" w:hAnsi="Arial" w:cs="Arial"/>
                                <w:b/>
                                <w:bCs/>
                                <w:color w:val="000000"/>
                                <w:sz w:val="13"/>
                                <w:szCs w:val="13"/>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6A45D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6A45D4">
                        <w:rPr>
                          <w:rFonts w:ascii="Arial" w:hAnsi="Arial" w:cs="Arial"/>
                          <w:color w:val="000000"/>
                          <w:sz w:val="13"/>
                          <w:szCs w:val="13"/>
                          <w:lang w:val="en-US"/>
                        </w:rPr>
                        <w:t>Fon</w:t>
                      </w:r>
                      <w:r w:rsidRPr="006A45D4">
                        <w:rPr>
                          <w:rFonts w:ascii="Arial" w:hAnsi="Arial" w:cs="Arial"/>
                          <w:color w:val="000000"/>
                          <w:sz w:val="13"/>
                          <w:szCs w:val="13"/>
                          <w:lang w:val="en-US"/>
                        </w:rPr>
                        <w:tab/>
                        <w:t>+49 2381 8789 - 10</w:t>
                      </w:r>
                      <w:r w:rsidR="00FA1312" w:rsidRPr="006A45D4">
                        <w:rPr>
                          <w:rFonts w:ascii="Arial" w:hAnsi="Arial" w:cs="Arial"/>
                          <w:color w:val="000000"/>
                          <w:sz w:val="13"/>
                          <w:szCs w:val="13"/>
                          <w:lang w:val="en-US"/>
                        </w:rPr>
                        <w:t>5</w:t>
                      </w:r>
                    </w:p>
                    <w:p w14:paraId="5FAD4860" w14:textId="02C147D8" w:rsidR="001C7FD2" w:rsidRPr="006A45D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6A45D4">
                        <w:rPr>
                          <w:rFonts w:ascii="Arial" w:hAnsi="Arial" w:cs="Arial"/>
                          <w:color w:val="000000"/>
                          <w:sz w:val="13"/>
                          <w:szCs w:val="13"/>
                          <w:lang w:val="en-US"/>
                        </w:rPr>
                        <w:t>johanna.boemken</w:t>
                      </w:r>
                      <w:r w:rsidR="001C7FD2" w:rsidRPr="006A45D4">
                        <w:rPr>
                          <w:rFonts w:ascii="Arial" w:hAnsi="Arial" w:cs="Arial"/>
                          <w:color w:val="000000"/>
                          <w:sz w:val="13"/>
                          <w:szCs w:val="13"/>
                          <w:lang w:val="en-US"/>
                        </w:rPr>
                        <w:t>@hshl.de</w:t>
                      </w:r>
                    </w:p>
                    <w:p w14:paraId="2EEB9581" w14:textId="77777777" w:rsidR="001C7FD2" w:rsidRPr="006A45D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3D2F82D" w:rsidR="001C7FD2" w:rsidRPr="006A45D4" w:rsidRDefault="00E8613C" w:rsidP="001C7FD2">
                      <w:pPr>
                        <w:spacing w:after="85" w:line="172" w:lineRule="atLeast"/>
                        <w:rPr>
                          <w:rFonts w:ascii="Arial" w:hAnsi="Arial" w:cs="Arial"/>
                          <w:b/>
                          <w:sz w:val="13"/>
                          <w:szCs w:val="13"/>
                          <w:lang w:val="en-US"/>
                        </w:rPr>
                      </w:pPr>
                      <w:r w:rsidRPr="006A45D4">
                        <w:rPr>
                          <w:rFonts w:ascii="Arial" w:hAnsi="Arial" w:cs="Arial"/>
                          <w:b/>
                          <w:bCs/>
                          <w:color w:val="000000"/>
                          <w:sz w:val="13"/>
                          <w:szCs w:val="13"/>
                          <w:lang w:val="en-US"/>
                        </w:rPr>
                        <w:t>Hamm</w:t>
                      </w:r>
                      <w:r w:rsidR="009C0F61" w:rsidRPr="006A45D4">
                        <w:rPr>
                          <w:rFonts w:ascii="Arial" w:hAnsi="Arial" w:cs="Arial"/>
                          <w:b/>
                          <w:bCs/>
                          <w:color w:val="000000"/>
                          <w:sz w:val="13"/>
                          <w:szCs w:val="13"/>
                          <w:lang w:val="en-US"/>
                        </w:rPr>
                        <w:t xml:space="preserve">, </w:t>
                      </w:r>
                      <w:r w:rsidR="00171D58">
                        <w:rPr>
                          <w:rFonts w:ascii="Arial" w:hAnsi="Arial" w:cs="Arial"/>
                          <w:b/>
                          <w:bCs/>
                          <w:color w:val="000000"/>
                          <w:sz w:val="13"/>
                          <w:szCs w:val="13"/>
                          <w:lang w:val="en-US"/>
                        </w:rPr>
                        <w:t>12</w:t>
                      </w:r>
                      <w:r w:rsidR="00AB2881" w:rsidRPr="006A45D4">
                        <w:rPr>
                          <w:rFonts w:ascii="Arial" w:hAnsi="Arial" w:cs="Arial"/>
                          <w:b/>
                          <w:bCs/>
                          <w:color w:val="000000"/>
                          <w:sz w:val="13"/>
                          <w:szCs w:val="13"/>
                          <w:lang w:val="en-US"/>
                        </w:rPr>
                        <w:t>.</w:t>
                      </w:r>
                      <w:r w:rsidR="00984CC4" w:rsidRPr="006A45D4">
                        <w:rPr>
                          <w:rFonts w:ascii="Arial" w:hAnsi="Arial" w:cs="Arial"/>
                          <w:b/>
                          <w:bCs/>
                          <w:color w:val="000000"/>
                          <w:sz w:val="13"/>
                          <w:szCs w:val="13"/>
                          <w:lang w:val="en-US"/>
                        </w:rPr>
                        <w:t>0</w:t>
                      </w:r>
                      <w:r w:rsidR="00865507" w:rsidRPr="006A45D4">
                        <w:rPr>
                          <w:rFonts w:ascii="Arial" w:hAnsi="Arial" w:cs="Arial"/>
                          <w:b/>
                          <w:bCs/>
                          <w:color w:val="000000"/>
                          <w:sz w:val="13"/>
                          <w:szCs w:val="13"/>
                          <w:lang w:val="en-US"/>
                        </w:rPr>
                        <w:t>5</w:t>
                      </w:r>
                      <w:r w:rsidR="00FA1312" w:rsidRPr="006A45D4">
                        <w:rPr>
                          <w:rFonts w:ascii="Arial" w:hAnsi="Arial" w:cs="Arial"/>
                          <w:b/>
                          <w:bCs/>
                          <w:color w:val="000000"/>
                          <w:sz w:val="13"/>
                          <w:szCs w:val="13"/>
                          <w:lang w:val="en-US"/>
                        </w:rPr>
                        <w:t>.20</w:t>
                      </w:r>
                      <w:r w:rsidR="00E838DC" w:rsidRPr="006A45D4">
                        <w:rPr>
                          <w:rFonts w:ascii="Arial" w:hAnsi="Arial" w:cs="Arial"/>
                          <w:b/>
                          <w:bCs/>
                          <w:color w:val="000000"/>
                          <w:sz w:val="13"/>
                          <w:szCs w:val="13"/>
                          <w:lang w:val="en-US"/>
                        </w:rPr>
                        <w:t>2</w:t>
                      </w:r>
                      <w:r w:rsidR="00984CC4" w:rsidRPr="006A45D4">
                        <w:rPr>
                          <w:rFonts w:ascii="Arial" w:hAnsi="Arial" w:cs="Arial"/>
                          <w:b/>
                          <w:bCs/>
                          <w:color w:val="000000"/>
                          <w:sz w:val="13"/>
                          <w:szCs w:val="13"/>
                          <w:lang w:val="en-US"/>
                        </w:rPr>
                        <w:t>5</w:t>
                      </w:r>
                    </w:p>
                  </w:txbxContent>
                </v:textbox>
                <w10:wrap type="square" anchorx="page" anchory="margin"/>
                <w10:anchorlock/>
              </v:shape>
            </w:pict>
          </mc:Fallback>
        </mc:AlternateContent>
      </w:r>
      <w:r w:rsidR="00171D58">
        <w:rPr>
          <w:rFonts w:ascii="Arial" w:hAnsi="Arial" w:cs="Arial"/>
          <w:b/>
          <w:bCs/>
          <w:sz w:val="20"/>
          <w:szCs w:val="20"/>
        </w:rPr>
        <w:t>Besuch von</w:t>
      </w:r>
      <w:r w:rsidR="00281D05">
        <w:rPr>
          <w:rFonts w:ascii="Arial" w:hAnsi="Arial" w:cs="Arial"/>
          <w:b/>
          <w:bCs/>
          <w:sz w:val="20"/>
          <w:szCs w:val="20"/>
        </w:rPr>
        <w:t xml:space="preserve"> </w:t>
      </w:r>
      <w:r w:rsidR="0037089D">
        <w:rPr>
          <w:rFonts w:ascii="Arial" w:hAnsi="Arial" w:cs="Arial"/>
          <w:b/>
          <w:bCs/>
          <w:sz w:val="20"/>
          <w:szCs w:val="20"/>
        </w:rPr>
        <w:t>NRW-</w:t>
      </w:r>
      <w:r w:rsidR="00281D05">
        <w:rPr>
          <w:rFonts w:ascii="Arial" w:hAnsi="Arial" w:cs="Arial"/>
          <w:b/>
          <w:bCs/>
          <w:sz w:val="20"/>
          <w:szCs w:val="20"/>
        </w:rPr>
        <w:t>Ministerium</w:t>
      </w:r>
      <w:r w:rsidR="00774023">
        <w:rPr>
          <w:rFonts w:ascii="Arial" w:hAnsi="Arial" w:cs="Arial"/>
          <w:b/>
          <w:bCs/>
          <w:sz w:val="20"/>
          <w:szCs w:val="20"/>
        </w:rPr>
        <w:t xml:space="preserve">, Bezirksregierung </w:t>
      </w:r>
      <w:r w:rsidR="00281D05">
        <w:rPr>
          <w:rFonts w:ascii="Arial" w:hAnsi="Arial" w:cs="Arial"/>
          <w:b/>
          <w:bCs/>
          <w:sz w:val="20"/>
          <w:szCs w:val="20"/>
        </w:rPr>
        <w:t xml:space="preserve">und regionalen Wirtschaftsförderungen </w:t>
      </w:r>
      <w:r w:rsidR="00171D58">
        <w:rPr>
          <w:rFonts w:ascii="Arial" w:hAnsi="Arial" w:cs="Arial"/>
          <w:b/>
          <w:bCs/>
          <w:sz w:val="20"/>
          <w:szCs w:val="20"/>
        </w:rPr>
        <w:t xml:space="preserve">beim </w:t>
      </w:r>
      <w:r w:rsidR="00281D05">
        <w:rPr>
          <w:rFonts w:ascii="Arial" w:hAnsi="Arial" w:cs="Arial"/>
          <w:b/>
          <w:bCs/>
          <w:sz w:val="20"/>
          <w:szCs w:val="20"/>
        </w:rPr>
        <w:t>Projekt „Werkbank Sektorenkopplung“ der H</w:t>
      </w:r>
      <w:r w:rsidR="00774023">
        <w:rPr>
          <w:rFonts w:ascii="Arial" w:hAnsi="Arial" w:cs="Arial"/>
          <w:b/>
          <w:bCs/>
          <w:sz w:val="20"/>
          <w:szCs w:val="20"/>
        </w:rPr>
        <w:t>ochschule Hamm-Lippstadt</w:t>
      </w:r>
    </w:p>
    <w:p w14:paraId="0D5185BE" w14:textId="5A244983" w:rsidR="00F50EC2" w:rsidRDefault="00E079B2"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w:t>
      </w:r>
      <w:r w:rsidR="00865507">
        <w:rPr>
          <w:rFonts w:ascii="Arial" w:hAnsi="Arial" w:cs="Arial"/>
          <w:color w:val="000000"/>
          <w:sz w:val="20"/>
          <w:szCs w:val="19"/>
        </w:rPr>
        <w:t>Projekt „Werkbank Sektorenkopplung“, Teil des Instituts für Sektorenkopplung in der Energiewende (</w:t>
      </w:r>
      <w:proofErr w:type="spellStart"/>
      <w:r w:rsidR="00865507">
        <w:rPr>
          <w:rFonts w:ascii="Arial" w:hAnsi="Arial" w:cs="Arial"/>
          <w:color w:val="000000"/>
          <w:sz w:val="20"/>
          <w:szCs w:val="19"/>
        </w:rPr>
        <w:t>IfSK</w:t>
      </w:r>
      <w:proofErr w:type="spellEnd"/>
      <w:r w:rsidR="00865507">
        <w:rPr>
          <w:rFonts w:ascii="Arial" w:hAnsi="Arial" w:cs="Arial"/>
          <w:color w:val="000000"/>
          <w:sz w:val="20"/>
          <w:szCs w:val="19"/>
        </w:rPr>
        <w:t xml:space="preserve">) der Hochschule Hamm-Lippstadt (HSHL), hat am Donnerstag, 8. Mai 2025 Besuch einer Delegation von Vertreter*innen des </w:t>
      </w:r>
      <w:r w:rsidR="00865507" w:rsidRPr="00865507">
        <w:rPr>
          <w:rFonts w:ascii="Arial" w:hAnsi="Arial" w:cs="Arial"/>
          <w:color w:val="000000"/>
          <w:sz w:val="20"/>
          <w:szCs w:val="19"/>
        </w:rPr>
        <w:t>Ministerium</w:t>
      </w:r>
      <w:r w:rsidR="00865507">
        <w:rPr>
          <w:rFonts w:ascii="Arial" w:hAnsi="Arial" w:cs="Arial"/>
          <w:color w:val="000000"/>
          <w:sz w:val="20"/>
          <w:szCs w:val="19"/>
        </w:rPr>
        <w:t>s</w:t>
      </w:r>
      <w:r w:rsidR="00865507" w:rsidRPr="00865507">
        <w:rPr>
          <w:rFonts w:ascii="Arial" w:hAnsi="Arial" w:cs="Arial"/>
          <w:color w:val="000000"/>
          <w:sz w:val="20"/>
          <w:szCs w:val="19"/>
        </w:rPr>
        <w:t xml:space="preserve"> für Wirtschaft, Industrie, Klimaschutz und Energie des Landes Nordrhein-Westfalen</w:t>
      </w:r>
      <w:r w:rsidR="00865507">
        <w:rPr>
          <w:rFonts w:ascii="Arial" w:hAnsi="Arial" w:cs="Arial"/>
          <w:color w:val="000000"/>
          <w:sz w:val="20"/>
          <w:szCs w:val="19"/>
        </w:rPr>
        <w:t>,</w:t>
      </w:r>
      <w:r w:rsidR="002D58F8">
        <w:rPr>
          <w:rFonts w:ascii="Arial" w:hAnsi="Arial" w:cs="Arial"/>
          <w:color w:val="000000"/>
          <w:sz w:val="20"/>
          <w:szCs w:val="19"/>
        </w:rPr>
        <w:t xml:space="preserve"> der Bezirksregierung Arnsberg,</w:t>
      </w:r>
      <w:r w:rsidR="00865507">
        <w:rPr>
          <w:rFonts w:ascii="Arial" w:hAnsi="Arial" w:cs="Arial"/>
          <w:color w:val="000000"/>
          <w:sz w:val="20"/>
          <w:szCs w:val="19"/>
        </w:rPr>
        <w:t xml:space="preserve"> der IMPLUS</w:t>
      </w:r>
      <w:r w:rsidR="00AF31E6">
        <w:rPr>
          <w:rFonts w:ascii="Arial" w:hAnsi="Arial" w:cs="Arial"/>
          <w:color w:val="000000"/>
          <w:sz w:val="20"/>
          <w:szCs w:val="19"/>
        </w:rPr>
        <w:t>.</w:t>
      </w:r>
      <w:r w:rsidR="0037089D">
        <w:rPr>
          <w:rFonts w:ascii="Arial" w:hAnsi="Arial" w:cs="Arial"/>
          <w:color w:val="000000"/>
          <w:sz w:val="20"/>
          <w:szCs w:val="19"/>
        </w:rPr>
        <w:t xml:space="preserve"> </w:t>
      </w:r>
      <w:r w:rsidR="00865507" w:rsidRPr="00865507">
        <w:rPr>
          <w:rFonts w:ascii="Arial" w:hAnsi="Arial" w:cs="Arial"/>
          <w:color w:val="000000"/>
          <w:sz w:val="20"/>
          <w:szCs w:val="19"/>
        </w:rPr>
        <w:t>Die Hammer Wirtschaftsagentur GmbH</w:t>
      </w:r>
      <w:r w:rsidR="00865507">
        <w:rPr>
          <w:rFonts w:ascii="Arial" w:hAnsi="Arial" w:cs="Arial"/>
          <w:color w:val="000000"/>
          <w:sz w:val="20"/>
          <w:szCs w:val="19"/>
        </w:rPr>
        <w:t xml:space="preserve"> und </w:t>
      </w:r>
      <w:r w:rsidR="00171D58">
        <w:rPr>
          <w:rFonts w:ascii="Arial" w:hAnsi="Arial" w:cs="Arial"/>
          <w:color w:val="000000"/>
          <w:sz w:val="20"/>
          <w:szCs w:val="19"/>
        </w:rPr>
        <w:t xml:space="preserve">der </w:t>
      </w:r>
      <w:r w:rsidR="00865507" w:rsidRPr="00865507">
        <w:rPr>
          <w:rFonts w:ascii="Arial" w:hAnsi="Arial" w:cs="Arial"/>
          <w:color w:val="000000"/>
          <w:sz w:val="20"/>
          <w:szCs w:val="19"/>
        </w:rPr>
        <w:t>Business</w:t>
      </w:r>
      <w:r w:rsidR="006A45D4">
        <w:rPr>
          <w:rFonts w:ascii="Arial" w:hAnsi="Arial" w:cs="Arial"/>
          <w:color w:val="000000"/>
          <w:sz w:val="20"/>
          <w:szCs w:val="19"/>
        </w:rPr>
        <w:t xml:space="preserve"> M</w:t>
      </w:r>
      <w:r w:rsidR="00865507" w:rsidRPr="00865507">
        <w:rPr>
          <w:rFonts w:ascii="Arial" w:hAnsi="Arial" w:cs="Arial"/>
          <w:color w:val="000000"/>
          <w:sz w:val="20"/>
          <w:szCs w:val="19"/>
        </w:rPr>
        <w:t>etropole Ruhr GmbH</w:t>
      </w:r>
      <w:r w:rsidR="00865507">
        <w:rPr>
          <w:rFonts w:ascii="Arial" w:hAnsi="Arial" w:cs="Arial"/>
          <w:color w:val="000000"/>
          <w:sz w:val="20"/>
          <w:szCs w:val="19"/>
        </w:rPr>
        <w:t xml:space="preserve"> erhalten. </w:t>
      </w:r>
    </w:p>
    <w:p w14:paraId="224848E2" w14:textId="78CADD32" w:rsidR="00AE61A9" w:rsidRPr="00C569F1" w:rsidRDefault="00C569F1" w:rsidP="00953D8D">
      <w:pPr>
        <w:widowControl w:val="0"/>
        <w:autoSpaceDE w:val="0"/>
        <w:autoSpaceDN w:val="0"/>
        <w:adjustRightInd w:val="0"/>
        <w:spacing w:after="160" w:line="270" w:lineRule="exact"/>
        <w:jc w:val="both"/>
        <w:rPr>
          <w:rFonts w:ascii="Arial" w:hAnsi="Arial" w:cs="Arial"/>
          <w:b/>
          <w:color w:val="000000"/>
          <w:sz w:val="20"/>
          <w:szCs w:val="19"/>
        </w:rPr>
      </w:pPr>
      <w:r w:rsidRPr="00C569F1">
        <w:rPr>
          <w:rFonts w:ascii="Arial" w:hAnsi="Arial" w:cs="Arial"/>
          <w:b/>
          <w:color w:val="000000"/>
          <w:sz w:val="20"/>
          <w:szCs w:val="19"/>
        </w:rPr>
        <w:t>HSHL gibt Update zum Stand des Projekts „Werkbank Sektorenkopplung“</w:t>
      </w:r>
    </w:p>
    <w:p w14:paraId="2A67F271" w14:textId="5E389720" w:rsidR="00E97A10" w:rsidRDefault="000505AD"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Beim Termin mit der „Werkbank Sektorenkopplung“ </w:t>
      </w:r>
      <w:r w:rsidR="00171D58">
        <w:rPr>
          <w:rFonts w:ascii="Arial" w:hAnsi="Arial" w:cs="Arial"/>
          <w:color w:val="000000"/>
          <w:sz w:val="20"/>
          <w:szCs w:val="19"/>
        </w:rPr>
        <w:t>informierten sich die Besucher*innen</w:t>
      </w:r>
      <w:r w:rsidRPr="000505AD">
        <w:rPr>
          <w:rFonts w:ascii="Arial" w:hAnsi="Arial" w:cs="Arial"/>
          <w:color w:val="000000"/>
          <w:sz w:val="20"/>
          <w:szCs w:val="19"/>
        </w:rPr>
        <w:t xml:space="preserve"> </w:t>
      </w:r>
      <w:r>
        <w:rPr>
          <w:rFonts w:ascii="Arial" w:hAnsi="Arial" w:cs="Arial"/>
          <w:color w:val="000000"/>
          <w:sz w:val="20"/>
          <w:szCs w:val="19"/>
        </w:rPr>
        <w:t>a</w:t>
      </w:r>
      <w:r w:rsidRPr="000505AD">
        <w:rPr>
          <w:rFonts w:ascii="Arial" w:hAnsi="Arial" w:cs="Arial"/>
          <w:color w:val="000000"/>
          <w:sz w:val="20"/>
          <w:szCs w:val="19"/>
        </w:rPr>
        <w:t xml:space="preserve">us erster Hand über den </w:t>
      </w:r>
      <w:r>
        <w:rPr>
          <w:rFonts w:ascii="Arial" w:hAnsi="Arial" w:cs="Arial"/>
          <w:color w:val="000000"/>
          <w:sz w:val="20"/>
          <w:szCs w:val="19"/>
        </w:rPr>
        <w:t>Stand</w:t>
      </w:r>
      <w:r w:rsidRPr="000505AD">
        <w:rPr>
          <w:rFonts w:ascii="Arial" w:hAnsi="Arial" w:cs="Arial"/>
          <w:color w:val="000000"/>
          <w:sz w:val="20"/>
          <w:szCs w:val="19"/>
        </w:rPr>
        <w:t xml:space="preserve"> </w:t>
      </w:r>
      <w:r>
        <w:rPr>
          <w:rFonts w:ascii="Arial" w:hAnsi="Arial" w:cs="Arial"/>
          <w:color w:val="000000"/>
          <w:sz w:val="20"/>
          <w:szCs w:val="19"/>
        </w:rPr>
        <w:t>des</w:t>
      </w:r>
      <w:r w:rsidRPr="000505AD">
        <w:rPr>
          <w:rFonts w:ascii="Arial" w:hAnsi="Arial" w:cs="Arial"/>
          <w:color w:val="000000"/>
          <w:sz w:val="20"/>
          <w:szCs w:val="19"/>
        </w:rPr>
        <w:t xml:space="preserve"> </w:t>
      </w:r>
      <w:r>
        <w:rPr>
          <w:rFonts w:ascii="Arial" w:hAnsi="Arial" w:cs="Arial"/>
          <w:color w:val="000000"/>
          <w:sz w:val="20"/>
          <w:szCs w:val="19"/>
        </w:rPr>
        <w:t>HSHL-Projekts</w:t>
      </w:r>
      <w:r w:rsidRPr="000505AD">
        <w:rPr>
          <w:rFonts w:ascii="Arial" w:hAnsi="Arial" w:cs="Arial"/>
          <w:color w:val="000000"/>
          <w:sz w:val="20"/>
          <w:szCs w:val="19"/>
        </w:rPr>
        <w:t xml:space="preserve"> als eines der Projekte aus dem 5-StandorteProgram</w:t>
      </w:r>
      <w:r w:rsidR="00171D58">
        <w:rPr>
          <w:rFonts w:ascii="Arial" w:hAnsi="Arial" w:cs="Arial"/>
          <w:color w:val="000000"/>
          <w:sz w:val="20"/>
          <w:szCs w:val="19"/>
        </w:rPr>
        <w:t>m</w:t>
      </w:r>
      <w:r w:rsidRPr="000505AD">
        <w:rPr>
          <w:rFonts w:ascii="Arial" w:hAnsi="Arial" w:cs="Arial"/>
          <w:color w:val="000000"/>
          <w:sz w:val="20"/>
          <w:szCs w:val="19"/>
        </w:rPr>
        <w:t>.</w:t>
      </w:r>
      <w:r>
        <w:rPr>
          <w:rFonts w:ascii="Arial" w:hAnsi="Arial" w:cs="Arial"/>
          <w:color w:val="000000"/>
          <w:sz w:val="20"/>
          <w:szCs w:val="19"/>
        </w:rPr>
        <w:t xml:space="preserve"> </w:t>
      </w:r>
      <w:r w:rsidR="00171D58" w:rsidRPr="00171D58">
        <w:rPr>
          <w:rFonts w:ascii="Arial" w:hAnsi="Arial" w:cs="Arial"/>
          <w:color w:val="000000"/>
          <w:sz w:val="20"/>
          <w:szCs w:val="19"/>
        </w:rPr>
        <w:t>Mit dem 5-StandorteProgramm unterstützt die Landesregierung die fünf besonders von der Beendigung der Kohleverstromung betroffenen Steinkohlekraftwerksstandorte Duisburg, Gelsenkirchen, Hamm, Herne und den Kreis Unna im Ruhrgebiet</w:t>
      </w:r>
      <w:r w:rsidR="00171D58">
        <w:rPr>
          <w:rFonts w:ascii="Arial" w:hAnsi="Arial" w:cs="Arial"/>
          <w:color w:val="000000"/>
          <w:sz w:val="20"/>
          <w:szCs w:val="19"/>
        </w:rPr>
        <w:t xml:space="preserve">. </w:t>
      </w:r>
      <w:bookmarkStart w:id="0" w:name="_GoBack"/>
      <w:bookmarkEnd w:id="0"/>
      <w:r w:rsidR="004003C5">
        <w:rPr>
          <w:rFonts w:ascii="Arial" w:hAnsi="Arial" w:cs="Arial"/>
          <w:color w:val="000000"/>
          <w:sz w:val="20"/>
          <w:szCs w:val="19"/>
        </w:rPr>
        <w:t xml:space="preserve">Begrüßt wurden </w:t>
      </w:r>
      <w:r w:rsidR="006A45D4">
        <w:rPr>
          <w:rFonts w:ascii="Arial" w:hAnsi="Arial" w:cs="Arial"/>
          <w:color w:val="000000"/>
          <w:sz w:val="20"/>
          <w:szCs w:val="19"/>
        </w:rPr>
        <w:t>die Gäste</w:t>
      </w:r>
      <w:r w:rsidR="004003C5">
        <w:rPr>
          <w:rFonts w:ascii="Arial" w:hAnsi="Arial" w:cs="Arial"/>
          <w:color w:val="000000"/>
          <w:sz w:val="20"/>
          <w:szCs w:val="19"/>
        </w:rPr>
        <w:t xml:space="preserve"> dazu </w:t>
      </w:r>
      <w:r w:rsidR="00AE61A9">
        <w:rPr>
          <w:rFonts w:ascii="Arial" w:hAnsi="Arial" w:cs="Arial"/>
          <w:color w:val="000000"/>
          <w:sz w:val="20"/>
          <w:szCs w:val="19"/>
        </w:rPr>
        <w:t>von der Hochschulpräsidentin Prof. Dr.-Ing. Kira Kastell</w:t>
      </w:r>
      <w:r w:rsidR="0037089D">
        <w:rPr>
          <w:rFonts w:ascii="Arial" w:hAnsi="Arial" w:cs="Arial"/>
          <w:color w:val="000000"/>
          <w:sz w:val="20"/>
          <w:szCs w:val="19"/>
        </w:rPr>
        <w:t xml:space="preserve">, Prof. Dr. Jens Thorn, Mitbegründer des </w:t>
      </w:r>
      <w:proofErr w:type="spellStart"/>
      <w:r w:rsidR="0037089D">
        <w:rPr>
          <w:rFonts w:ascii="Arial" w:hAnsi="Arial" w:cs="Arial"/>
          <w:color w:val="000000"/>
          <w:sz w:val="20"/>
          <w:szCs w:val="19"/>
        </w:rPr>
        <w:t>IfSK</w:t>
      </w:r>
      <w:proofErr w:type="spellEnd"/>
      <w:r w:rsidR="00AE61A9">
        <w:rPr>
          <w:rFonts w:ascii="Arial" w:hAnsi="Arial" w:cs="Arial"/>
          <w:color w:val="000000"/>
          <w:sz w:val="20"/>
          <w:szCs w:val="19"/>
        </w:rPr>
        <w:t>, Anja Richter, Geschäftsführerin des „Zentrums für Forschungsmanagement“ der HSHL und Rüdiger Brechler von der „Werkbank</w:t>
      </w:r>
      <w:r w:rsidR="00C569F1">
        <w:rPr>
          <w:rFonts w:ascii="Arial" w:hAnsi="Arial" w:cs="Arial"/>
          <w:color w:val="000000"/>
          <w:sz w:val="20"/>
          <w:szCs w:val="19"/>
        </w:rPr>
        <w:t>“</w:t>
      </w:r>
      <w:r w:rsidR="00AE61A9">
        <w:rPr>
          <w:rFonts w:ascii="Arial" w:hAnsi="Arial" w:cs="Arial"/>
          <w:color w:val="000000"/>
          <w:sz w:val="20"/>
          <w:szCs w:val="19"/>
        </w:rPr>
        <w:t>. Nach einem ausführlichen Update über das Förderprojekt bot sich die Gelegenheit für Diskussionen und die Beantwortung individueller Fragen.</w:t>
      </w:r>
    </w:p>
    <w:p w14:paraId="46D9BB75" w14:textId="24653263" w:rsidR="005F0D2B" w:rsidRDefault="005F0D2B" w:rsidP="00953D8D">
      <w:pPr>
        <w:widowControl w:val="0"/>
        <w:autoSpaceDE w:val="0"/>
        <w:autoSpaceDN w:val="0"/>
        <w:adjustRightInd w:val="0"/>
        <w:spacing w:after="160" w:line="270" w:lineRule="exact"/>
        <w:jc w:val="both"/>
        <w:rPr>
          <w:rFonts w:ascii="Arial" w:hAnsi="Arial" w:cs="Arial"/>
          <w:color w:val="000000"/>
          <w:sz w:val="20"/>
          <w:szCs w:val="19"/>
        </w:rPr>
      </w:pPr>
      <w:r w:rsidRPr="005F0D2B">
        <w:rPr>
          <w:rFonts w:ascii="Arial" w:hAnsi="Arial" w:cs="Arial"/>
          <w:color w:val="000000"/>
          <w:sz w:val="20"/>
          <w:szCs w:val="19"/>
        </w:rPr>
        <w:t xml:space="preserve">Ein Fokus im ersten Projektjahr 2024 lag auf der Akquise des Projektpersonals. Das 14-köpfige Projektteam wird Ende Mai 2025 vollzählig sein. Parallel zum Aufbau des Projektteams fanden auch bereits erste Aktivtäten statt: Beispielhaft zu nennen </w:t>
      </w:r>
      <w:r>
        <w:rPr>
          <w:rFonts w:ascii="Arial" w:hAnsi="Arial" w:cs="Arial"/>
          <w:color w:val="000000"/>
          <w:sz w:val="20"/>
          <w:szCs w:val="19"/>
        </w:rPr>
        <w:t>sind</w:t>
      </w:r>
      <w:r w:rsidRPr="005F0D2B">
        <w:rPr>
          <w:rFonts w:ascii="Arial" w:hAnsi="Arial" w:cs="Arial"/>
          <w:color w:val="000000"/>
          <w:sz w:val="20"/>
          <w:szCs w:val="19"/>
        </w:rPr>
        <w:t xml:space="preserve"> hier die Aktion </w:t>
      </w:r>
      <w:proofErr w:type="spellStart"/>
      <w:r w:rsidRPr="005F0D2B">
        <w:rPr>
          <w:rFonts w:ascii="Arial" w:hAnsi="Arial" w:cs="Arial"/>
          <w:color w:val="000000"/>
          <w:sz w:val="20"/>
          <w:szCs w:val="19"/>
        </w:rPr>
        <w:t>WärmepumpenCheck</w:t>
      </w:r>
      <w:proofErr w:type="spellEnd"/>
      <w:r w:rsidRPr="005F0D2B">
        <w:rPr>
          <w:rFonts w:ascii="Arial" w:hAnsi="Arial" w:cs="Arial"/>
          <w:color w:val="000000"/>
          <w:sz w:val="20"/>
          <w:szCs w:val="19"/>
        </w:rPr>
        <w:t xml:space="preserve"> für Hammer Hauseigentümer</w:t>
      </w:r>
      <w:r>
        <w:rPr>
          <w:rFonts w:ascii="Arial" w:hAnsi="Arial" w:cs="Arial"/>
          <w:color w:val="000000"/>
          <w:sz w:val="20"/>
          <w:szCs w:val="19"/>
        </w:rPr>
        <w:t>*i</w:t>
      </w:r>
      <w:r w:rsidRPr="005F0D2B">
        <w:rPr>
          <w:rFonts w:ascii="Arial" w:hAnsi="Arial" w:cs="Arial"/>
          <w:color w:val="000000"/>
          <w:sz w:val="20"/>
          <w:szCs w:val="19"/>
        </w:rPr>
        <w:t>nnen, die gerade ausgewertet wird</w:t>
      </w:r>
      <w:r>
        <w:rPr>
          <w:rFonts w:ascii="Arial" w:hAnsi="Arial" w:cs="Arial"/>
          <w:color w:val="000000"/>
          <w:sz w:val="20"/>
          <w:szCs w:val="19"/>
        </w:rPr>
        <w:t>,</w:t>
      </w:r>
      <w:r w:rsidRPr="005F0D2B">
        <w:rPr>
          <w:rFonts w:ascii="Arial" w:hAnsi="Arial" w:cs="Arial"/>
          <w:color w:val="000000"/>
          <w:sz w:val="20"/>
          <w:szCs w:val="19"/>
        </w:rPr>
        <w:t xml:space="preserve"> </w:t>
      </w:r>
      <w:r>
        <w:rPr>
          <w:rFonts w:ascii="Arial" w:hAnsi="Arial" w:cs="Arial"/>
          <w:color w:val="000000"/>
          <w:sz w:val="20"/>
          <w:szCs w:val="19"/>
        </w:rPr>
        <w:t>oder auch</w:t>
      </w:r>
      <w:r w:rsidRPr="005F0D2B">
        <w:rPr>
          <w:rFonts w:ascii="Arial" w:hAnsi="Arial" w:cs="Arial"/>
          <w:color w:val="000000"/>
          <w:sz w:val="20"/>
          <w:szCs w:val="19"/>
        </w:rPr>
        <w:t xml:space="preserve"> die ersten erfolgreichen Einsätze des Teams des Experience Labs mit Schüler</w:t>
      </w:r>
      <w:r>
        <w:rPr>
          <w:rFonts w:ascii="Arial" w:hAnsi="Arial" w:cs="Arial"/>
          <w:color w:val="000000"/>
          <w:sz w:val="20"/>
          <w:szCs w:val="19"/>
        </w:rPr>
        <w:t>*</w:t>
      </w:r>
      <w:r w:rsidRPr="005F0D2B">
        <w:rPr>
          <w:rFonts w:ascii="Arial" w:hAnsi="Arial" w:cs="Arial"/>
          <w:color w:val="000000"/>
          <w:sz w:val="20"/>
          <w:szCs w:val="19"/>
        </w:rPr>
        <w:t>innen</w:t>
      </w:r>
      <w:r>
        <w:rPr>
          <w:rFonts w:ascii="Arial" w:hAnsi="Arial" w:cs="Arial"/>
          <w:color w:val="000000"/>
          <w:sz w:val="20"/>
          <w:szCs w:val="19"/>
        </w:rPr>
        <w:t>.</w:t>
      </w:r>
    </w:p>
    <w:p w14:paraId="4CDAC6DA" w14:textId="1318ABB4" w:rsidR="00AE61A9" w:rsidRDefault="00AE61A9" w:rsidP="00953D8D">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Abgerundet wurde</w:t>
      </w:r>
      <w:r w:rsidR="005F0D2B">
        <w:rPr>
          <w:rFonts w:ascii="Arial" w:hAnsi="Arial" w:cs="Arial"/>
          <w:color w:val="000000"/>
          <w:sz w:val="20"/>
          <w:szCs w:val="19"/>
        </w:rPr>
        <w:t xml:space="preserve"> der</w:t>
      </w:r>
      <w:r>
        <w:rPr>
          <w:rFonts w:ascii="Arial" w:hAnsi="Arial" w:cs="Arial"/>
          <w:color w:val="000000"/>
          <w:sz w:val="20"/>
          <w:szCs w:val="19"/>
        </w:rPr>
        <w:t xml:space="preserve"> Termin mit einer Führung durch das Experience Lab der „Werkbank“, </w:t>
      </w:r>
      <w:r w:rsidRPr="00AE61A9">
        <w:rPr>
          <w:rFonts w:ascii="Arial" w:hAnsi="Arial" w:cs="Arial"/>
          <w:color w:val="000000"/>
          <w:sz w:val="20"/>
          <w:szCs w:val="19"/>
        </w:rPr>
        <w:t xml:space="preserve">in dem konkrete Anwendungsfälle </w:t>
      </w:r>
      <w:r>
        <w:rPr>
          <w:rFonts w:ascii="Arial" w:hAnsi="Arial" w:cs="Arial"/>
          <w:color w:val="000000"/>
          <w:sz w:val="20"/>
          <w:szCs w:val="19"/>
        </w:rPr>
        <w:t xml:space="preserve">aus dem Themenfeld der </w:t>
      </w:r>
      <w:r w:rsidRPr="00AE61A9">
        <w:rPr>
          <w:rFonts w:ascii="Arial" w:hAnsi="Arial" w:cs="Arial"/>
          <w:color w:val="000000"/>
          <w:sz w:val="20"/>
          <w:szCs w:val="19"/>
        </w:rPr>
        <w:t xml:space="preserve">Sektorenkopplung durch </w:t>
      </w:r>
      <w:proofErr w:type="spellStart"/>
      <w:r w:rsidRPr="00AE61A9">
        <w:rPr>
          <w:rFonts w:ascii="Arial" w:hAnsi="Arial" w:cs="Arial"/>
          <w:color w:val="000000"/>
          <w:sz w:val="20"/>
          <w:szCs w:val="19"/>
        </w:rPr>
        <w:t>Augmented</w:t>
      </w:r>
      <w:proofErr w:type="spellEnd"/>
      <w:r w:rsidRPr="00AE61A9">
        <w:rPr>
          <w:rFonts w:ascii="Arial" w:hAnsi="Arial" w:cs="Arial"/>
          <w:color w:val="000000"/>
          <w:sz w:val="20"/>
          <w:szCs w:val="19"/>
        </w:rPr>
        <w:t xml:space="preserve"> und Virtual Reality veranschaulicht und analysiert werden.</w:t>
      </w:r>
      <w:r>
        <w:rPr>
          <w:rFonts w:ascii="Arial" w:hAnsi="Arial" w:cs="Arial"/>
          <w:color w:val="000000"/>
          <w:sz w:val="20"/>
          <w:szCs w:val="19"/>
        </w:rPr>
        <w:t xml:space="preserve"> „</w:t>
      </w:r>
      <w:r w:rsidRPr="00865507">
        <w:rPr>
          <w:rFonts w:ascii="Arial" w:hAnsi="Arial" w:cs="Arial"/>
          <w:color w:val="000000"/>
          <w:sz w:val="20"/>
          <w:szCs w:val="19"/>
        </w:rPr>
        <w:t>Wir freuen uns, dass wir einen Einblick in die bisher erzielten Ergebnisse sowie die weiteren Schritte des Projektes geben konnten</w:t>
      </w:r>
      <w:r>
        <w:rPr>
          <w:rFonts w:ascii="Arial" w:hAnsi="Arial" w:cs="Arial"/>
          <w:color w:val="000000"/>
          <w:sz w:val="20"/>
          <w:szCs w:val="19"/>
        </w:rPr>
        <w:t>“, erklärt Prof. Dr. Thorn</w:t>
      </w:r>
      <w:r w:rsidR="0037089D">
        <w:rPr>
          <w:rFonts w:ascii="Arial" w:hAnsi="Arial" w:cs="Arial"/>
          <w:color w:val="000000"/>
          <w:sz w:val="20"/>
          <w:szCs w:val="19"/>
        </w:rPr>
        <w:t>.</w:t>
      </w:r>
    </w:p>
    <w:p w14:paraId="68484F90" w14:textId="2FFE517B" w:rsidR="00AE61A9" w:rsidRPr="0037089D" w:rsidRDefault="00AE61A9" w:rsidP="00953D8D">
      <w:pPr>
        <w:widowControl w:val="0"/>
        <w:autoSpaceDE w:val="0"/>
        <w:autoSpaceDN w:val="0"/>
        <w:adjustRightInd w:val="0"/>
        <w:spacing w:after="160" w:line="270" w:lineRule="exact"/>
        <w:jc w:val="both"/>
        <w:rPr>
          <w:rFonts w:ascii="Arial" w:hAnsi="Arial" w:cs="Arial"/>
          <w:b/>
          <w:color w:val="000000"/>
          <w:sz w:val="20"/>
          <w:szCs w:val="19"/>
        </w:rPr>
      </w:pPr>
      <w:r w:rsidRPr="0037089D">
        <w:rPr>
          <w:rFonts w:ascii="Arial" w:hAnsi="Arial" w:cs="Arial"/>
          <w:b/>
          <w:color w:val="000000"/>
          <w:sz w:val="20"/>
          <w:szCs w:val="19"/>
        </w:rPr>
        <w:t>Über das Projekt</w:t>
      </w:r>
    </w:p>
    <w:p w14:paraId="17D6799B" w14:textId="004787E8" w:rsidR="00AE61A9" w:rsidRDefault="0037089D" w:rsidP="00953D8D">
      <w:pPr>
        <w:widowControl w:val="0"/>
        <w:autoSpaceDE w:val="0"/>
        <w:autoSpaceDN w:val="0"/>
        <w:adjustRightInd w:val="0"/>
        <w:spacing w:after="160" w:line="270" w:lineRule="exact"/>
        <w:jc w:val="both"/>
        <w:rPr>
          <w:rFonts w:ascii="Arial" w:hAnsi="Arial" w:cs="Arial"/>
          <w:color w:val="000000"/>
          <w:sz w:val="20"/>
          <w:szCs w:val="19"/>
        </w:rPr>
      </w:pPr>
      <w:r w:rsidRPr="0037089D">
        <w:rPr>
          <w:rFonts w:ascii="Arial" w:hAnsi="Arial" w:cs="Arial"/>
          <w:color w:val="000000"/>
          <w:sz w:val="20"/>
          <w:szCs w:val="19"/>
        </w:rPr>
        <w:t>Das Projekt „Werkbank Sektorenkopplung“ wurde am 31. März 2025 mit einer feierlichen Auftaktveranstaltung im Innovationzentrum</w:t>
      </w:r>
      <w:r>
        <w:rPr>
          <w:rFonts w:ascii="Arial" w:hAnsi="Arial" w:cs="Arial"/>
          <w:color w:val="000000"/>
          <w:sz w:val="20"/>
          <w:szCs w:val="19"/>
        </w:rPr>
        <w:t xml:space="preserve"> Hamm</w:t>
      </w:r>
      <w:r w:rsidRPr="0037089D">
        <w:rPr>
          <w:rFonts w:ascii="Arial" w:hAnsi="Arial" w:cs="Arial"/>
          <w:color w:val="000000"/>
          <w:sz w:val="20"/>
          <w:szCs w:val="19"/>
        </w:rPr>
        <w:t xml:space="preserve"> offiziell vorgestellt. Es versteht sich als interdisziplinäres, anwendungsorientiertes Projekt für den wechselseitigen regionalen Wissens- und Technologietransfer zu unterschiedlichen Nutzungsgruppen von Lösungskonzepten der Sektorenkopplung, insbesondere für die energetische Versorgung etwa von Gebäuden, Quartieren und Betrieben oder für Mobilitäts­anwendungen. Ziel ist es, die Nutzungsgruppen zu befähigen, nachhaltige Lösungen aktiv umzusetzen und somit einen positiven Beitrag zur nachhaltigen Entwicklung beizutragen.</w:t>
      </w:r>
    </w:p>
    <w:p w14:paraId="0A316CB9" w14:textId="77777777" w:rsidR="0037089D" w:rsidRDefault="0037089D" w:rsidP="00D7612F">
      <w:pPr>
        <w:widowControl w:val="0"/>
        <w:autoSpaceDE w:val="0"/>
        <w:autoSpaceDN w:val="0"/>
        <w:adjustRightInd w:val="0"/>
        <w:spacing w:after="160" w:line="270" w:lineRule="exact"/>
        <w:jc w:val="both"/>
        <w:rPr>
          <w:rFonts w:ascii="Arial" w:hAnsi="Arial" w:cs="Arial"/>
          <w:color w:val="000000"/>
          <w:sz w:val="20"/>
          <w:szCs w:val="19"/>
        </w:rPr>
      </w:pPr>
    </w:p>
    <w:p w14:paraId="6AF2D989" w14:textId="24B9E275" w:rsidR="00F31D4F" w:rsidRDefault="00FA10BA"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9F0CA9">
        <w:rPr>
          <w:rFonts w:ascii="Arial" w:hAnsi="Arial" w:cs="Arial"/>
          <w:color w:val="000000"/>
          <w:sz w:val="20"/>
          <w:szCs w:val="19"/>
          <w:u w:val="single"/>
        </w:rPr>
        <w:lastRenderedPageBreak/>
        <w:t>Weitere Informationen:</w:t>
      </w:r>
    </w:p>
    <w:p w14:paraId="38E15A26" w14:textId="77777777" w:rsidR="00865507" w:rsidRDefault="00150936" w:rsidP="00D7612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865507" w:rsidRPr="007C5EE3">
          <w:rPr>
            <w:rStyle w:val="Hyperlink"/>
            <w:rFonts w:ascii="Arial" w:hAnsi="Arial" w:cs="Arial"/>
            <w:sz w:val="20"/>
            <w:szCs w:val="19"/>
          </w:rPr>
          <w:t>https://werkbanksektorenkopplung.de/</w:t>
        </w:r>
      </w:hyperlink>
      <w:r w:rsidR="00865507">
        <w:rPr>
          <w:rFonts w:ascii="Arial" w:hAnsi="Arial" w:cs="Arial"/>
          <w:color w:val="000000"/>
          <w:sz w:val="20"/>
          <w:szCs w:val="19"/>
        </w:rPr>
        <w:t xml:space="preserve"> </w:t>
      </w:r>
    </w:p>
    <w:p w14:paraId="0A32F2DB" w14:textId="538F3B43" w:rsidR="00953D8D" w:rsidRDefault="00AF31E6"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 </w:t>
      </w:r>
    </w:p>
    <w:p w14:paraId="6257DFFB" w14:textId="56D6010B" w:rsidR="00FA1312" w:rsidRPr="00555A48"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t>Über die Hochschule Hamm-Lippstadt:</w:t>
      </w:r>
    </w:p>
    <w:p w14:paraId="2E6F569C" w14:textId="53DFB0F5"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4</w:t>
      </w:r>
      <w:r w:rsidR="00AA5AD7">
        <w:rPr>
          <w:rFonts w:ascii="Arial" w:hAnsi="Arial" w:cs="Arial"/>
          <w:color w:val="000000"/>
          <w:sz w:val="20"/>
          <w:szCs w:val="19"/>
        </w:rPr>
        <w:t>7</w:t>
      </w:r>
      <w:r w:rsidR="00914738">
        <w:rPr>
          <w:rFonts w:ascii="Arial" w:hAnsi="Arial" w:cs="Arial"/>
          <w:color w:val="000000"/>
          <w:sz w:val="20"/>
          <w:szCs w:val="19"/>
        </w:rPr>
        <w:t>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C36E" w14:textId="77777777" w:rsidR="00150936" w:rsidRDefault="00150936" w:rsidP="00986B1C">
      <w:r>
        <w:separator/>
      </w:r>
    </w:p>
  </w:endnote>
  <w:endnote w:type="continuationSeparator" w:id="0">
    <w:p w14:paraId="5D7E1322" w14:textId="77777777" w:rsidR="00150936" w:rsidRDefault="0015093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0A972" w14:textId="77777777" w:rsidR="00150936" w:rsidRDefault="00150936" w:rsidP="00986B1C">
      <w:r>
        <w:separator/>
      </w:r>
    </w:p>
  </w:footnote>
  <w:footnote w:type="continuationSeparator" w:id="0">
    <w:p w14:paraId="60039299" w14:textId="77777777" w:rsidR="00150936" w:rsidRDefault="0015093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5A683D"/>
    <w:multiLevelType w:val="hybridMultilevel"/>
    <w:tmpl w:val="62803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FC1191"/>
    <w:multiLevelType w:val="hybridMultilevel"/>
    <w:tmpl w:val="4DAE8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F86290"/>
    <w:multiLevelType w:val="hybridMultilevel"/>
    <w:tmpl w:val="1474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BA24262"/>
    <w:multiLevelType w:val="hybridMultilevel"/>
    <w:tmpl w:val="BAE2F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7"/>
  </w:num>
  <w:num w:numId="6">
    <w:abstractNumId w:val="8"/>
  </w:num>
  <w:num w:numId="7">
    <w:abstractNumId w:val="3"/>
  </w:num>
  <w:num w:numId="8">
    <w:abstractNumId w:val="4"/>
  </w:num>
  <w:num w:numId="9">
    <w:abstractNumId w:val="11"/>
  </w:num>
  <w:num w:numId="10">
    <w:abstractNumId w:val="2"/>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66B0"/>
    <w:rsid w:val="00010941"/>
    <w:rsid w:val="0002022F"/>
    <w:rsid w:val="00020E5F"/>
    <w:rsid w:val="00034548"/>
    <w:rsid w:val="00041FED"/>
    <w:rsid w:val="0004642E"/>
    <w:rsid w:val="00047B93"/>
    <w:rsid w:val="000505AD"/>
    <w:rsid w:val="000530CA"/>
    <w:rsid w:val="00057207"/>
    <w:rsid w:val="0006284A"/>
    <w:rsid w:val="00071A3C"/>
    <w:rsid w:val="00074863"/>
    <w:rsid w:val="0007527F"/>
    <w:rsid w:val="00087FEF"/>
    <w:rsid w:val="00090022"/>
    <w:rsid w:val="000A781E"/>
    <w:rsid w:val="000B08A2"/>
    <w:rsid w:val="000B0DE4"/>
    <w:rsid w:val="000B2031"/>
    <w:rsid w:val="000B58EE"/>
    <w:rsid w:val="000E412F"/>
    <w:rsid w:val="000F001B"/>
    <w:rsid w:val="000F320D"/>
    <w:rsid w:val="000F4234"/>
    <w:rsid w:val="00102E7A"/>
    <w:rsid w:val="001135DF"/>
    <w:rsid w:val="00114B7E"/>
    <w:rsid w:val="00116D42"/>
    <w:rsid w:val="00117C2D"/>
    <w:rsid w:val="00121B43"/>
    <w:rsid w:val="00122C03"/>
    <w:rsid w:val="001269AA"/>
    <w:rsid w:val="00133DBE"/>
    <w:rsid w:val="00135299"/>
    <w:rsid w:val="00144B1D"/>
    <w:rsid w:val="001479DD"/>
    <w:rsid w:val="00150817"/>
    <w:rsid w:val="00150936"/>
    <w:rsid w:val="00151E90"/>
    <w:rsid w:val="00152262"/>
    <w:rsid w:val="00160DAF"/>
    <w:rsid w:val="001703C9"/>
    <w:rsid w:val="00171D58"/>
    <w:rsid w:val="001778FF"/>
    <w:rsid w:val="00180C4F"/>
    <w:rsid w:val="00182338"/>
    <w:rsid w:val="0018624C"/>
    <w:rsid w:val="001947F5"/>
    <w:rsid w:val="00197C81"/>
    <w:rsid w:val="001A7E32"/>
    <w:rsid w:val="001B1FBC"/>
    <w:rsid w:val="001C3C8A"/>
    <w:rsid w:val="001C7FD2"/>
    <w:rsid w:val="001D0DC4"/>
    <w:rsid w:val="001D2D29"/>
    <w:rsid w:val="001D3BBA"/>
    <w:rsid w:val="001E7BDD"/>
    <w:rsid w:val="001F39B9"/>
    <w:rsid w:val="00210406"/>
    <w:rsid w:val="00220334"/>
    <w:rsid w:val="00231085"/>
    <w:rsid w:val="002369F4"/>
    <w:rsid w:val="00241478"/>
    <w:rsid w:val="00251F10"/>
    <w:rsid w:val="00260957"/>
    <w:rsid w:val="00266540"/>
    <w:rsid w:val="002774C2"/>
    <w:rsid w:val="00280AD7"/>
    <w:rsid w:val="00281D05"/>
    <w:rsid w:val="0028272F"/>
    <w:rsid w:val="002831B4"/>
    <w:rsid w:val="00283443"/>
    <w:rsid w:val="002835F7"/>
    <w:rsid w:val="0028509C"/>
    <w:rsid w:val="002877DD"/>
    <w:rsid w:val="002A146C"/>
    <w:rsid w:val="002A5940"/>
    <w:rsid w:val="002A7281"/>
    <w:rsid w:val="002B10B0"/>
    <w:rsid w:val="002B1B05"/>
    <w:rsid w:val="002B51F5"/>
    <w:rsid w:val="002B58EF"/>
    <w:rsid w:val="002B5F1C"/>
    <w:rsid w:val="002B6DD4"/>
    <w:rsid w:val="002C21BD"/>
    <w:rsid w:val="002C44DD"/>
    <w:rsid w:val="002D45C1"/>
    <w:rsid w:val="002D58F8"/>
    <w:rsid w:val="002E403C"/>
    <w:rsid w:val="002F431A"/>
    <w:rsid w:val="002F5D43"/>
    <w:rsid w:val="002F7C2F"/>
    <w:rsid w:val="00302CB6"/>
    <w:rsid w:val="0030415E"/>
    <w:rsid w:val="00306FB9"/>
    <w:rsid w:val="0031133C"/>
    <w:rsid w:val="00311DB2"/>
    <w:rsid w:val="0031752D"/>
    <w:rsid w:val="00321135"/>
    <w:rsid w:val="003213A1"/>
    <w:rsid w:val="003360CC"/>
    <w:rsid w:val="00337C4A"/>
    <w:rsid w:val="00343684"/>
    <w:rsid w:val="00350781"/>
    <w:rsid w:val="00353005"/>
    <w:rsid w:val="0037089D"/>
    <w:rsid w:val="003751E6"/>
    <w:rsid w:val="003902D5"/>
    <w:rsid w:val="003904CE"/>
    <w:rsid w:val="00392BC7"/>
    <w:rsid w:val="00393555"/>
    <w:rsid w:val="00393F1C"/>
    <w:rsid w:val="00397F11"/>
    <w:rsid w:val="003A67CF"/>
    <w:rsid w:val="003A6EE4"/>
    <w:rsid w:val="003B4EFC"/>
    <w:rsid w:val="003B78BE"/>
    <w:rsid w:val="003B79F6"/>
    <w:rsid w:val="003B7CC5"/>
    <w:rsid w:val="003C2F6F"/>
    <w:rsid w:val="003E3B74"/>
    <w:rsid w:val="003E71C1"/>
    <w:rsid w:val="003F26FD"/>
    <w:rsid w:val="003F4A3C"/>
    <w:rsid w:val="003F7DDC"/>
    <w:rsid w:val="004003C5"/>
    <w:rsid w:val="00400BA5"/>
    <w:rsid w:val="00400CEE"/>
    <w:rsid w:val="00405754"/>
    <w:rsid w:val="00407415"/>
    <w:rsid w:val="00411097"/>
    <w:rsid w:val="00416274"/>
    <w:rsid w:val="00416900"/>
    <w:rsid w:val="00426109"/>
    <w:rsid w:val="004301AD"/>
    <w:rsid w:val="00433401"/>
    <w:rsid w:val="0043373F"/>
    <w:rsid w:val="004344D0"/>
    <w:rsid w:val="00434889"/>
    <w:rsid w:val="00434E35"/>
    <w:rsid w:val="004407A9"/>
    <w:rsid w:val="00441EB6"/>
    <w:rsid w:val="004443C7"/>
    <w:rsid w:val="00454CFF"/>
    <w:rsid w:val="0046388E"/>
    <w:rsid w:val="00470266"/>
    <w:rsid w:val="00476319"/>
    <w:rsid w:val="00486730"/>
    <w:rsid w:val="004B0E1C"/>
    <w:rsid w:val="004B1176"/>
    <w:rsid w:val="004B4FFB"/>
    <w:rsid w:val="004C0AC2"/>
    <w:rsid w:val="004C1852"/>
    <w:rsid w:val="004C1B59"/>
    <w:rsid w:val="004C262F"/>
    <w:rsid w:val="004C4DCF"/>
    <w:rsid w:val="004E2349"/>
    <w:rsid w:val="004E253E"/>
    <w:rsid w:val="004F51A4"/>
    <w:rsid w:val="0050728A"/>
    <w:rsid w:val="00510C89"/>
    <w:rsid w:val="0052327C"/>
    <w:rsid w:val="00531560"/>
    <w:rsid w:val="005338D8"/>
    <w:rsid w:val="005344CC"/>
    <w:rsid w:val="005345D7"/>
    <w:rsid w:val="005350E1"/>
    <w:rsid w:val="00536A4A"/>
    <w:rsid w:val="00537912"/>
    <w:rsid w:val="0054223C"/>
    <w:rsid w:val="005469C6"/>
    <w:rsid w:val="00552F3E"/>
    <w:rsid w:val="00555A48"/>
    <w:rsid w:val="005570EC"/>
    <w:rsid w:val="00573021"/>
    <w:rsid w:val="00575198"/>
    <w:rsid w:val="0058673E"/>
    <w:rsid w:val="00586CE1"/>
    <w:rsid w:val="00594D22"/>
    <w:rsid w:val="005A1668"/>
    <w:rsid w:val="005A2376"/>
    <w:rsid w:val="005A488F"/>
    <w:rsid w:val="005B0A51"/>
    <w:rsid w:val="005C03DB"/>
    <w:rsid w:val="005C3F91"/>
    <w:rsid w:val="005C4DD7"/>
    <w:rsid w:val="005C7333"/>
    <w:rsid w:val="005D2910"/>
    <w:rsid w:val="005E09A5"/>
    <w:rsid w:val="005E1DF5"/>
    <w:rsid w:val="005E28B5"/>
    <w:rsid w:val="005E62F2"/>
    <w:rsid w:val="005F0025"/>
    <w:rsid w:val="005F0D2B"/>
    <w:rsid w:val="005F7827"/>
    <w:rsid w:val="005F7A0D"/>
    <w:rsid w:val="00604606"/>
    <w:rsid w:val="00615ED4"/>
    <w:rsid w:val="0061633D"/>
    <w:rsid w:val="00616344"/>
    <w:rsid w:val="00621EB8"/>
    <w:rsid w:val="006236BF"/>
    <w:rsid w:val="0062505F"/>
    <w:rsid w:val="00625C9E"/>
    <w:rsid w:val="0062606D"/>
    <w:rsid w:val="00633F7A"/>
    <w:rsid w:val="00635A7E"/>
    <w:rsid w:val="00637029"/>
    <w:rsid w:val="006450E8"/>
    <w:rsid w:val="006473AA"/>
    <w:rsid w:val="00663062"/>
    <w:rsid w:val="00673432"/>
    <w:rsid w:val="006801A9"/>
    <w:rsid w:val="0068308A"/>
    <w:rsid w:val="00690505"/>
    <w:rsid w:val="00691251"/>
    <w:rsid w:val="006A09E3"/>
    <w:rsid w:val="006A256D"/>
    <w:rsid w:val="006A45D4"/>
    <w:rsid w:val="006B0142"/>
    <w:rsid w:val="006B02CC"/>
    <w:rsid w:val="006B5D83"/>
    <w:rsid w:val="006C06E4"/>
    <w:rsid w:val="006C23FF"/>
    <w:rsid w:val="006C39EE"/>
    <w:rsid w:val="006D5B07"/>
    <w:rsid w:val="006D7790"/>
    <w:rsid w:val="006F4713"/>
    <w:rsid w:val="00701EFE"/>
    <w:rsid w:val="007048F7"/>
    <w:rsid w:val="0071295D"/>
    <w:rsid w:val="0073032C"/>
    <w:rsid w:val="007358A2"/>
    <w:rsid w:val="00740718"/>
    <w:rsid w:val="0074256F"/>
    <w:rsid w:val="00745CB9"/>
    <w:rsid w:val="00750CAB"/>
    <w:rsid w:val="0075323D"/>
    <w:rsid w:val="00767A07"/>
    <w:rsid w:val="0077142C"/>
    <w:rsid w:val="007728AF"/>
    <w:rsid w:val="00772D85"/>
    <w:rsid w:val="00774023"/>
    <w:rsid w:val="00776B4F"/>
    <w:rsid w:val="00777002"/>
    <w:rsid w:val="00781B8F"/>
    <w:rsid w:val="00785834"/>
    <w:rsid w:val="00787EF0"/>
    <w:rsid w:val="00791D38"/>
    <w:rsid w:val="007A362B"/>
    <w:rsid w:val="007A717D"/>
    <w:rsid w:val="007B0A1C"/>
    <w:rsid w:val="007B3B1A"/>
    <w:rsid w:val="007B66E3"/>
    <w:rsid w:val="007B7FD8"/>
    <w:rsid w:val="007C3E60"/>
    <w:rsid w:val="007C4329"/>
    <w:rsid w:val="007D070D"/>
    <w:rsid w:val="007E022B"/>
    <w:rsid w:val="007E0299"/>
    <w:rsid w:val="007E3C48"/>
    <w:rsid w:val="007F31D7"/>
    <w:rsid w:val="007F7494"/>
    <w:rsid w:val="008059E8"/>
    <w:rsid w:val="00822FE9"/>
    <w:rsid w:val="00825626"/>
    <w:rsid w:val="00832E59"/>
    <w:rsid w:val="00843E57"/>
    <w:rsid w:val="008465F7"/>
    <w:rsid w:val="00846BA2"/>
    <w:rsid w:val="00853256"/>
    <w:rsid w:val="00863152"/>
    <w:rsid w:val="00863C46"/>
    <w:rsid w:val="00865507"/>
    <w:rsid w:val="008677A9"/>
    <w:rsid w:val="00880444"/>
    <w:rsid w:val="00881B56"/>
    <w:rsid w:val="00882C86"/>
    <w:rsid w:val="00883DBD"/>
    <w:rsid w:val="0089292C"/>
    <w:rsid w:val="008937B6"/>
    <w:rsid w:val="00895664"/>
    <w:rsid w:val="008A16A8"/>
    <w:rsid w:val="008A39E8"/>
    <w:rsid w:val="008B1443"/>
    <w:rsid w:val="008B1F28"/>
    <w:rsid w:val="008C2EA5"/>
    <w:rsid w:val="008C5204"/>
    <w:rsid w:val="008D2C20"/>
    <w:rsid w:val="008D75A1"/>
    <w:rsid w:val="008E5390"/>
    <w:rsid w:val="008E6953"/>
    <w:rsid w:val="008F308D"/>
    <w:rsid w:val="008F4A4E"/>
    <w:rsid w:val="008F4B39"/>
    <w:rsid w:val="008F61F3"/>
    <w:rsid w:val="008F6443"/>
    <w:rsid w:val="00902C97"/>
    <w:rsid w:val="00904525"/>
    <w:rsid w:val="0091059F"/>
    <w:rsid w:val="0091266A"/>
    <w:rsid w:val="00912DBD"/>
    <w:rsid w:val="0091390F"/>
    <w:rsid w:val="00914738"/>
    <w:rsid w:val="00920164"/>
    <w:rsid w:val="009250B2"/>
    <w:rsid w:val="00941C37"/>
    <w:rsid w:val="009424D1"/>
    <w:rsid w:val="00945B93"/>
    <w:rsid w:val="00946B50"/>
    <w:rsid w:val="00953D8D"/>
    <w:rsid w:val="009611A3"/>
    <w:rsid w:val="00962195"/>
    <w:rsid w:val="0096494F"/>
    <w:rsid w:val="00965353"/>
    <w:rsid w:val="0096550A"/>
    <w:rsid w:val="00965C30"/>
    <w:rsid w:val="00965FE2"/>
    <w:rsid w:val="009717B3"/>
    <w:rsid w:val="00973763"/>
    <w:rsid w:val="00980D42"/>
    <w:rsid w:val="00984CC4"/>
    <w:rsid w:val="00986B1C"/>
    <w:rsid w:val="009920A3"/>
    <w:rsid w:val="009A7089"/>
    <w:rsid w:val="009C0F61"/>
    <w:rsid w:val="009C2F23"/>
    <w:rsid w:val="009C48C8"/>
    <w:rsid w:val="009D0D0D"/>
    <w:rsid w:val="009D3A62"/>
    <w:rsid w:val="009D628A"/>
    <w:rsid w:val="009D6D6D"/>
    <w:rsid w:val="009F0CA9"/>
    <w:rsid w:val="009F3F37"/>
    <w:rsid w:val="009F7301"/>
    <w:rsid w:val="00A012C3"/>
    <w:rsid w:val="00A1275D"/>
    <w:rsid w:val="00A12E7F"/>
    <w:rsid w:val="00A237D7"/>
    <w:rsid w:val="00A31636"/>
    <w:rsid w:val="00A327A0"/>
    <w:rsid w:val="00A44F3F"/>
    <w:rsid w:val="00A4576A"/>
    <w:rsid w:val="00A46AFC"/>
    <w:rsid w:val="00A52D19"/>
    <w:rsid w:val="00A546F1"/>
    <w:rsid w:val="00A548B7"/>
    <w:rsid w:val="00A61F52"/>
    <w:rsid w:val="00A630BB"/>
    <w:rsid w:val="00A64800"/>
    <w:rsid w:val="00A77644"/>
    <w:rsid w:val="00A816B3"/>
    <w:rsid w:val="00A85DE0"/>
    <w:rsid w:val="00AA48A7"/>
    <w:rsid w:val="00AA5AD7"/>
    <w:rsid w:val="00AB2881"/>
    <w:rsid w:val="00AB52FE"/>
    <w:rsid w:val="00AB5818"/>
    <w:rsid w:val="00AB5E5F"/>
    <w:rsid w:val="00AB6B6F"/>
    <w:rsid w:val="00AC3F97"/>
    <w:rsid w:val="00AC4074"/>
    <w:rsid w:val="00AC4E13"/>
    <w:rsid w:val="00AC6564"/>
    <w:rsid w:val="00AD0D92"/>
    <w:rsid w:val="00AD2CB5"/>
    <w:rsid w:val="00AD4662"/>
    <w:rsid w:val="00AD53DA"/>
    <w:rsid w:val="00AE3DD0"/>
    <w:rsid w:val="00AE4848"/>
    <w:rsid w:val="00AE4CEE"/>
    <w:rsid w:val="00AE54CE"/>
    <w:rsid w:val="00AE61A9"/>
    <w:rsid w:val="00AF0C80"/>
    <w:rsid w:val="00AF31E6"/>
    <w:rsid w:val="00AF4862"/>
    <w:rsid w:val="00AF5EF6"/>
    <w:rsid w:val="00B0020E"/>
    <w:rsid w:val="00B067A8"/>
    <w:rsid w:val="00B1102D"/>
    <w:rsid w:val="00B25AA6"/>
    <w:rsid w:val="00B27616"/>
    <w:rsid w:val="00B336D3"/>
    <w:rsid w:val="00B347FA"/>
    <w:rsid w:val="00B365FE"/>
    <w:rsid w:val="00B44D84"/>
    <w:rsid w:val="00B6102D"/>
    <w:rsid w:val="00B6537A"/>
    <w:rsid w:val="00B70650"/>
    <w:rsid w:val="00B77027"/>
    <w:rsid w:val="00B80216"/>
    <w:rsid w:val="00B92903"/>
    <w:rsid w:val="00B9593E"/>
    <w:rsid w:val="00B974B0"/>
    <w:rsid w:val="00BA72D4"/>
    <w:rsid w:val="00BB1F25"/>
    <w:rsid w:val="00BB441D"/>
    <w:rsid w:val="00BB46C9"/>
    <w:rsid w:val="00BB4F59"/>
    <w:rsid w:val="00BD35E6"/>
    <w:rsid w:val="00BE73B1"/>
    <w:rsid w:val="00BF309F"/>
    <w:rsid w:val="00BF4EA2"/>
    <w:rsid w:val="00BF5AC0"/>
    <w:rsid w:val="00C026AA"/>
    <w:rsid w:val="00C079B1"/>
    <w:rsid w:val="00C1445C"/>
    <w:rsid w:val="00C16025"/>
    <w:rsid w:val="00C169B5"/>
    <w:rsid w:val="00C219E0"/>
    <w:rsid w:val="00C21F96"/>
    <w:rsid w:val="00C41BEB"/>
    <w:rsid w:val="00C432E8"/>
    <w:rsid w:val="00C44F4A"/>
    <w:rsid w:val="00C464CE"/>
    <w:rsid w:val="00C548FB"/>
    <w:rsid w:val="00C561FC"/>
    <w:rsid w:val="00C569F1"/>
    <w:rsid w:val="00C579F8"/>
    <w:rsid w:val="00C63DD2"/>
    <w:rsid w:val="00C643AB"/>
    <w:rsid w:val="00C662D2"/>
    <w:rsid w:val="00C712DF"/>
    <w:rsid w:val="00C73F5D"/>
    <w:rsid w:val="00C748AD"/>
    <w:rsid w:val="00C8133B"/>
    <w:rsid w:val="00C818BD"/>
    <w:rsid w:val="00C828B1"/>
    <w:rsid w:val="00C87A23"/>
    <w:rsid w:val="00C9297A"/>
    <w:rsid w:val="00C92BDA"/>
    <w:rsid w:val="00C94B13"/>
    <w:rsid w:val="00C94D28"/>
    <w:rsid w:val="00C94FBA"/>
    <w:rsid w:val="00CA3C12"/>
    <w:rsid w:val="00CC241C"/>
    <w:rsid w:val="00CC4187"/>
    <w:rsid w:val="00CD166A"/>
    <w:rsid w:val="00CD58BF"/>
    <w:rsid w:val="00CE5C23"/>
    <w:rsid w:val="00CE6630"/>
    <w:rsid w:val="00CF1799"/>
    <w:rsid w:val="00CF27E3"/>
    <w:rsid w:val="00CF7704"/>
    <w:rsid w:val="00CF7D27"/>
    <w:rsid w:val="00D04C87"/>
    <w:rsid w:val="00D367A1"/>
    <w:rsid w:val="00D4096A"/>
    <w:rsid w:val="00D50D70"/>
    <w:rsid w:val="00D6073D"/>
    <w:rsid w:val="00D62A46"/>
    <w:rsid w:val="00D64EDB"/>
    <w:rsid w:val="00D72615"/>
    <w:rsid w:val="00D7612F"/>
    <w:rsid w:val="00D832E7"/>
    <w:rsid w:val="00D841FB"/>
    <w:rsid w:val="00D84902"/>
    <w:rsid w:val="00D90EA4"/>
    <w:rsid w:val="00D97514"/>
    <w:rsid w:val="00DA1722"/>
    <w:rsid w:val="00DA21C8"/>
    <w:rsid w:val="00DA266B"/>
    <w:rsid w:val="00DA33C8"/>
    <w:rsid w:val="00DA3A29"/>
    <w:rsid w:val="00DA5B34"/>
    <w:rsid w:val="00DB12B4"/>
    <w:rsid w:val="00DB4A96"/>
    <w:rsid w:val="00DC203A"/>
    <w:rsid w:val="00DC2449"/>
    <w:rsid w:val="00DD398A"/>
    <w:rsid w:val="00DD6BE7"/>
    <w:rsid w:val="00DD7078"/>
    <w:rsid w:val="00DE297A"/>
    <w:rsid w:val="00DE7273"/>
    <w:rsid w:val="00DF023E"/>
    <w:rsid w:val="00DF4FE0"/>
    <w:rsid w:val="00DF5212"/>
    <w:rsid w:val="00DF7DBD"/>
    <w:rsid w:val="00E01CE0"/>
    <w:rsid w:val="00E05563"/>
    <w:rsid w:val="00E079B2"/>
    <w:rsid w:val="00E13F6D"/>
    <w:rsid w:val="00E1792C"/>
    <w:rsid w:val="00E17F27"/>
    <w:rsid w:val="00E23A98"/>
    <w:rsid w:val="00E30B36"/>
    <w:rsid w:val="00E32F76"/>
    <w:rsid w:val="00E33A65"/>
    <w:rsid w:val="00E41FF9"/>
    <w:rsid w:val="00E47D50"/>
    <w:rsid w:val="00E50598"/>
    <w:rsid w:val="00E51921"/>
    <w:rsid w:val="00E521A6"/>
    <w:rsid w:val="00E524F3"/>
    <w:rsid w:val="00E53883"/>
    <w:rsid w:val="00E53D81"/>
    <w:rsid w:val="00E57C33"/>
    <w:rsid w:val="00E62914"/>
    <w:rsid w:val="00E719DC"/>
    <w:rsid w:val="00E77C87"/>
    <w:rsid w:val="00E838DC"/>
    <w:rsid w:val="00E840A1"/>
    <w:rsid w:val="00E8613C"/>
    <w:rsid w:val="00E91AE8"/>
    <w:rsid w:val="00E97A10"/>
    <w:rsid w:val="00EA53EA"/>
    <w:rsid w:val="00EA5547"/>
    <w:rsid w:val="00EC06ED"/>
    <w:rsid w:val="00EC4CB4"/>
    <w:rsid w:val="00EC5704"/>
    <w:rsid w:val="00ED34CE"/>
    <w:rsid w:val="00ED6FB7"/>
    <w:rsid w:val="00EF222C"/>
    <w:rsid w:val="00EF34FA"/>
    <w:rsid w:val="00EF377B"/>
    <w:rsid w:val="00EF45AF"/>
    <w:rsid w:val="00F0441B"/>
    <w:rsid w:val="00F05C6D"/>
    <w:rsid w:val="00F22058"/>
    <w:rsid w:val="00F25595"/>
    <w:rsid w:val="00F27D95"/>
    <w:rsid w:val="00F31D4F"/>
    <w:rsid w:val="00F36FC1"/>
    <w:rsid w:val="00F45B85"/>
    <w:rsid w:val="00F50EC2"/>
    <w:rsid w:val="00F551B8"/>
    <w:rsid w:val="00F56D3C"/>
    <w:rsid w:val="00F57191"/>
    <w:rsid w:val="00F60655"/>
    <w:rsid w:val="00F7686A"/>
    <w:rsid w:val="00F85EA8"/>
    <w:rsid w:val="00F8615D"/>
    <w:rsid w:val="00F9200D"/>
    <w:rsid w:val="00FA10BA"/>
    <w:rsid w:val="00FA1312"/>
    <w:rsid w:val="00FA1583"/>
    <w:rsid w:val="00FA5240"/>
    <w:rsid w:val="00FB0163"/>
    <w:rsid w:val="00FB3BA9"/>
    <w:rsid w:val="00FB53C0"/>
    <w:rsid w:val="00FB69B5"/>
    <w:rsid w:val="00FC4DE0"/>
    <w:rsid w:val="00FD3CC0"/>
    <w:rsid w:val="00FD482B"/>
    <w:rsid w:val="00FD7DBE"/>
    <w:rsid w:val="00FE1F78"/>
    <w:rsid w:val="00FE326E"/>
    <w:rsid w:val="00FE5C82"/>
    <w:rsid w:val="00FF441B"/>
    <w:rsid w:val="00FF6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Kommentarzeichen">
    <w:name w:val="annotation reference"/>
    <w:basedOn w:val="Absatz-Standardschriftart"/>
    <w:uiPriority w:val="99"/>
    <w:semiHidden/>
    <w:unhideWhenUsed/>
    <w:rsid w:val="00350781"/>
    <w:rPr>
      <w:sz w:val="16"/>
      <w:szCs w:val="16"/>
    </w:rPr>
  </w:style>
  <w:style w:type="paragraph" w:styleId="Kommentartext">
    <w:name w:val="annotation text"/>
    <w:basedOn w:val="Standard"/>
    <w:link w:val="KommentartextZchn"/>
    <w:uiPriority w:val="99"/>
    <w:semiHidden/>
    <w:unhideWhenUsed/>
    <w:rsid w:val="00350781"/>
    <w:rPr>
      <w:sz w:val="20"/>
      <w:szCs w:val="20"/>
    </w:rPr>
  </w:style>
  <w:style w:type="character" w:customStyle="1" w:styleId="KommentartextZchn">
    <w:name w:val="Kommentartext Zchn"/>
    <w:basedOn w:val="Absatz-Standardschriftart"/>
    <w:link w:val="Kommentartext"/>
    <w:uiPriority w:val="99"/>
    <w:semiHidden/>
    <w:rsid w:val="00350781"/>
    <w:rPr>
      <w:sz w:val="20"/>
      <w:szCs w:val="20"/>
    </w:rPr>
  </w:style>
  <w:style w:type="paragraph" w:styleId="Kommentarthema">
    <w:name w:val="annotation subject"/>
    <w:basedOn w:val="Kommentartext"/>
    <w:next w:val="Kommentartext"/>
    <w:link w:val="KommentarthemaZchn"/>
    <w:uiPriority w:val="99"/>
    <w:semiHidden/>
    <w:unhideWhenUsed/>
    <w:rsid w:val="00350781"/>
    <w:rPr>
      <w:b/>
      <w:bCs/>
    </w:rPr>
  </w:style>
  <w:style w:type="character" w:customStyle="1" w:styleId="KommentarthemaZchn">
    <w:name w:val="Kommentarthema Zchn"/>
    <w:basedOn w:val="KommentartextZchn"/>
    <w:link w:val="Kommentarthema"/>
    <w:uiPriority w:val="99"/>
    <w:semiHidden/>
    <w:rsid w:val="00350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3856074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2781390">
      <w:bodyDiv w:val="1"/>
      <w:marLeft w:val="0"/>
      <w:marRight w:val="0"/>
      <w:marTop w:val="0"/>
      <w:marBottom w:val="0"/>
      <w:divBdr>
        <w:top w:val="none" w:sz="0" w:space="0" w:color="auto"/>
        <w:left w:val="none" w:sz="0" w:space="0" w:color="auto"/>
        <w:bottom w:val="none" w:sz="0" w:space="0" w:color="auto"/>
        <w:right w:val="none" w:sz="0" w:space="0" w:color="auto"/>
      </w:divBdr>
    </w:div>
    <w:div w:id="784498471">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9588576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56672353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erkbanksektorenkopplun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A8F7-BADF-49E1-BAA5-5E753F0D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186</cp:revision>
  <cp:lastPrinted>2016-11-27T09:29:00Z</cp:lastPrinted>
  <dcterms:created xsi:type="dcterms:W3CDTF">2024-04-19T08:01:00Z</dcterms:created>
  <dcterms:modified xsi:type="dcterms:W3CDTF">2025-05-08T10:32:00Z</dcterms:modified>
</cp:coreProperties>
</file>